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13" w:rsidRPr="00026854" w:rsidRDefault="00060C13" w:rsidP="00060C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HYPERLINK "https://www.schoollife.org.ua/lyst-ministerstva-osvity-i-nauky-ukrayiny-1-11-5966-vid-01-07-2019-shhodo-metodychnyh-rekomendatsij-pro-vykladannya-navchalnyh-predmetiv-u-zakladah-zagalnoyi-serednoyi-osvity-u-2019-2020-navchalnomu-r/" </w:instrText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t>Лист № 1/11-5966 від 01.07.2019</w:t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</w:p>
    <w:p w:rsidR="00060C13" w:rsidRPr="00026854" w:rsidRDefault="00060C13" w:rsidP="00060C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C13" w:rsidRPr="00026854" w:rsidRDefault="00060C13" w:rsidP="00060C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C13" w:rsidRPr="00026854" w:rsidRDefault="00060C13" w:rsidP="00060C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C13" w:rsidRPr="00026854" w:rsidRDefault="00060C13" w:rsidP="00060C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C13" w:rsidRPr="00026854" w:rsidRDefault="00060C13" w:rsidP="00060C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C13" w:rsidRPr="00026854" w:rsidRDefault="00060C13" w:rsidP="00060C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C13" w:rsidRPr="00026854" w:rsidRDefault="00060C13" w:rsidP="00060C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C13" w:rsidRPr="00026854" w:rsidRDefault="00060C13" w:rsidP="00060C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C13" w:rsidRPr="00026854" w:rsidRDefault="00060C13" w:rsidP="00060C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C13" w:rsidRPr="00026854" w:rsidRDefault="00060C13" w:rsidP="00060C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Управління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(департаменти) освіти і науки обласних, Київської міської</w:t>
      </w:r>
    </w:p>
    <w:p w:rsidR="00060C13" w:rsidRPr="00026854" w:rsidRDefault="00060C13" w:rsidP="00060C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державних адміністрацій</w:t>
      </w:r>
    </w:p>
    <w:p w:rsidR="00060C13" w:rsidRPr="00026854" w:rsidRDefault="00060C13" w:rsidP="00060C1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Інститути післядипломної педагогічної освіти</w:t>
      </w:r>
    </w:p>
    <w:p w:rsidR="00060C13" w:rsidRPr="00026854" w:rsidRDefault="00060C13" w:rsidP="00060C1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C13" w:rsidRPr="00026854" w:rsidRDefault="00060C13" w:rsidP="00060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C13" w:rsidRPr="00026854" w:rsidRDefault="00060C13" w:rsidP="00060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методичних рекомендацій</w:t>
      </w:r>
    </w:p>
    <w:p w:rsidR="00060C13" w:rsidRPr="00026854" w:rsidRDefault="00060C13" w:rsidP="00060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викладання навчальних предметів</w:t>
      </w:r>
    </w:p>
    <w:p w:rsidR="00060C13" w:rsidRPr="00026854" w:rsidRDefault="00060C13" w:rsidP="00060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закладах загальної середньої освіти</w:t>
      </w:r>
    </w:p>
    <w:p w:rsidR="00060C13" w:rsidRPr="00026854" w:rsidRDefault="00060C13" w:rsidP="00060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2019/2020 навчальному році</w:t>
      </w:r>
    </w:p>
    <w:p w:rsidR="00060C13" w:rsidRPr="00026854" w:rsidRDefault="00060C13" w:rsidP="00060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C13" w:rsidRPr="00026854" w:rsidRDefault="00060C13" w:rsidP="00060C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C13" w:rsidRPr="00026854" w:rsidRDefault="00060C13" w:rsidP="00060C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2019/2020 навчальному році, підготовлені спільно з Національною академією педагогічних наук України та Інститутом модернізації змісту освіти.</w:t>
      </w:r>
    </w:p>
    <w:p w:rsidR="00060C13" w:rsidRPr="00026854" w:rsidRDefault="00060C13" w:rsidP="00060C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Просимо довести їх до відома керівників закладів загальної середньої освіти та вчителів.</w:t>
      </w:r>
    </w:p>
    <w:p w:rsidR="00060C13" w:rsidRPr="00026854" w:rsidRDefault="00060C13" w:rsidP="00060C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C13" w:rsidRPr="00026854" w:rsidRDefault="00060C13" w:rsidP="00060C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C13" w:rsidRPr="00026854" w:rsidRDefault="00060C13" w:rsidP="0006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Заступник Міністра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 А. </w:t>
      </w:r>
      <w:proofErr w:type="spellStart"/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Карандій</w:t>
      </w:r>
      <w:proofErr w:type="spellEnd"/>
    </w:p>
    <w:p w:rsidR="00060C13" w:rsidRDefault="00060C13" w:rsidP="00060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0C13" w:rsidRPr="00026854" w:rsidRDefault="00060C13" w:rsidP="00060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26854">
        <w:rPr>
          <w:rFonts w:ascii="Times New Roman" w:eastAsia="Times New Roman" w:hAnsi="Times New Roman" w:cs="Times New Roman"/>
          <w:lang w:eastAsia="ru-RU"/>
        </w:rPr>
        <w:t>Бєскова</w:t>
      </w:r>
      <w:proofErr w:type="spellEnd"/>
      <w:r w:rsidRPr="00026854">
        <w:rPr>
          <w:rFonts w:ascii="Times New Roman" w:eastAsia="Times New Roman" w:hAnsi="Times New Roman" w:cs="Times New Roman"/>
          <w:lang w:eastAsia="ru-RU"/>
        </w:rPr>
        <w:t>, 481-32-01</w:t>
      </w:r>
    </w:p>
    <w:p w:rsidR="00060C13" w:rsidRPr="00026854" w:rsidRDefault="00060C13" w:rsidP="00060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Дубовик О.А.</w:t>
      </w:r>
    </w:p>
    <w:p w:rsidR="00060C13" w:rsidRPr="00026854" w:rsidRDefault="00060C13" w:rsidP="00060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Коваленко О.Я.</w:t>
      </w:r>
    </w:p>
    <w:p w:rsidR="00060C13" w:rsidRPr="00026854" w:rsidRDefault="00060C13" w:rsidP="00060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0C13" w:rsidRPr="00026854" w:rsidRDefault="00060C13" w:rsidP="00060C13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0268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Вступ</w:t>
      </w:r>
    </w:p>
    <w:p w:rsidR="00060C13" w:rsidRPr="00026854" w:rsidRDefault="00060C13" w:rsidP="00060C13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Реформування загальної середньої освіти передбачає модернізацію змісту освіти, що має ґрунтуватися на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компетентнісному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та особистісно орієнтованому підходах до навчання, а саме головне – орієнтуватися на здобуття учнями умінь і навичок, необхідних сучасній людині для успішної самореалізації у професійній діяльності, особистому житті, громадській активності.</w:t>
      </w:r>
    </w:p>
    <w:p w:rsidR="00060C13" w:rsidRPr="00026854" w:rsidRDefault="00060C13" w:rsidP="00060C13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Статтею</w:t>
      </w:r>
      <w:r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12 Закону України «Про освіту» визначено мету повної загальної середньої освіти -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060C13" w:rsidRPr="00026854" w:rsidRDefault="00060C13" w:rsidP="00060C13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Досягнення цієї мети забезпечується шляхом формування ключових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необхідних кожній сучасній людині:</w:t>
      </w:r>
    </w:p>
    <w:p w:rsidR="00060C13" w:rsidRPr="00026854" w:rsidRDefault="00060C13" w:rsidP="00060C13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lastRenderedPageBreak/>
        <w:t> вільне володіння державною мовою;</w:t>
      </w:r>
    </w:p>
    <w:p w:rsidR="00060C13" w:rsidRPr="00026854" w:rsidRDefault="00060C13" w:rsidP="00060C13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 здатність спілкуватися рідною (у разі відмінності від державної) та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іноземними мовами;</w:t>
      </w:r>
    </w:p>
    <w:p w:rsidR="00060C13" w:rsidRPr="00026854" w:rsidRDefault="00060C13" w:rsidP="00060C13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математична компетентність;</w:t>
      </w:r>
    </w:p>
    <w:p w:rsidR="00060C13" w:rsidRPr="00026854" w:rsidRDefault="00060C13" w:rsidP="00060C13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компетентності у галузі природничих наук, техніки і технологій;</w:t>
      </w:r>
    </w:p>
    <w:p w:rsidR="00060C13" w:rsidRPr="00026854" w:rsidRDefault="00060C13" w:rsidP="00060C13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інноваційність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;</w:t>
      </w:r>
    </w:p>
    <w:p w:rsidR="00060C13" w:rsidRPr="00026854" w:rsidRDefault="00060C13" w:rsidP="00060C13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екологічна компетентність;</w:t>
      </w:r>
    </w:p>
    <w:p w:rsidR="00060C13" w:rsidRPr="00026854" w:rsidRDefault="00060C13" w:rsidP="00060C13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інформаційно-комунікаційна компетентність;</w:t>
      </w:r>
    </w:p>
    <w:p w:rsidR="00060C13" w:rsidRPr="00026854" w:rsidRDefault="00060C13" w:rsidP="00060C13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навчання впродовж життя;</w:t>
      </w:r>
    </w:p>
    <w:p w:rsidR="00060C13" w:rsidRPr="00026854" w:rsidRDefault="00060C13" w:rsidP="00060C13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060C13" w:rsidRPr="00026854" w:rsidRDefault="00060C13" w:rsidP="00060C13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культурна компетентність;</w:t>
      </w:r>
    </w:p>
    <w:p w:rsidR="00060C13" w:rsidRPr="00026854" w:rsidRDefault="00060C13" w:rsidP="00060C13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підприємливість та фінансова грамотність;</w:t>
      </w:r>
    </w:p>
    <w:p w:rsidR="00060C13" w:rsidRPr="00026854" w:rsidRDefault="00060C13" w:rsidP="00060C13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інші компетентності, передбачені стандартом освіти.</w:t>
      </w:r>
    </w:p>
    <w:p w:rsidR="00060C13" w:rsidRPr="00026854" w:rsidRDefault="00060C13" w:rsidP="00060C13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Окрім того, усі компетентності однаково важливі і взаємопов’язані: елементи, притаманні одній компетентності впливатимуть на формування інших.</w:t>
      </w:r>
    </w:p>
    <w:p w:rsidR="00060C13" w:rsidRPr="00026854" w:rsidRDefault="00060C13" w:rsidP="00060C13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Звертаємо особливу увагу, що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у змісті всіх навчальних програм послідовно впроваджено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компетентнісний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підхід, який відповідає стратегічному напряму розвитку освіти в контексті положень Концепції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«Нова українська школа» та показано особливості запровадження наскрізних змістовних ліній «Екологічна безпека та сталий розвиток», «Громадянська відповідальність», «Здоров'я і безпека», «Підприємливість та фінансова грамотність», які відображають провідні соціально й особистісно значущі ідеї, що послідовно розкриваються у процесі навчання й виховання.</w:t>
      </w:r>
    </w:p>
    <w:p w:rsidR="00060C13" w:rsidRPr="00026854" w:rsidRDefault="00060C13" w:rsidP="00060C13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Наскрізна лінія «</w:t>
      </w:r>
      <w:r w:rsidRPr="00026854"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uk-UA"/>
        </w:rPr>
        <w:t>Екологічна безпека і сталий розвиток»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підсилює формування в учнів соціальної активності, відповідальності й екологічної свідомості: збереження, захист довкілля й усвідомлення сталого його розвитку, готовність брати участь у вирішенні питань навколишнього середовища і розвитку суспільства.</w:t>
      </w:r>
    </w:p>
    <w:p w:rsidR="00060C13" w:rsidRPr="00026854" w:rsidRDefault="00060C13" w:rsidP="00060C13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«Громадянська відповідальність»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забезпечує розвиток соціальної й громадянської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розкриває суть поняття «відповідальний громадянин», визначає вектори його діяльності.</w:t>
      </w:r>
    </w:p>
    <w:p w:rsidR="00060C13" w:rsidRPr="00026854" w:rsidRDefault="00060C13" w:rsidP="00060C13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Реалізації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здоров’язбережувальної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ключової компетентності сприяє 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«Здоров’я і безпека»,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орієнтуючи на формування учня як духовно,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емоційно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соціально й фізично повноцінного громадянина, що дотримується здорового способу життя, активно долучається до облаштування безпечного для життя й діяльності середовища.</w:t>
      </w:r>
    </w:p>
    <w:p w:rsidR="00060C13" w:rsidRPr="00026854" w:rsidRDefault="00060C13" w:rsidP="00060C13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Метою наскрізної лінії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«Підприємливість і фінансова грамотність»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навчання молодого покоління українців ощадливості, раціонального використання коштів, планування витрат, стимулювання лідерських ініціатив, прагнення успішно діяти в технологічному швидкозмінному середовищі.</w:t>
      </w:r>
    </w:p>
    <w:p w:rsidR="00060C13" w:rsidRPr="00026854" w:rsidRDefault="00060C13" w:rsidP="00060C13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Наскрізні змістові лінії спільні для всіх начальних предметів, є засобом інтегрування навчального змісту, вони корелюються з окремими ключовими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компетентностями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і сприяють формуванню ціннісних і світоглядних орієнтацій учня, що визначають його поведінку в життєвих ситуаціях. Упровадження наскрізних змістових ліній у навчальний предмет передбачає розв’язування завдань реального змісту, виконання міжпредметних навчальних проектів, роботу з різними джерелами інформації.</w:t>
      </w:r>
    </w:p>
    <w:p w:rsidR="00060C13" w:rsidRPr="00026854" w:rsidRDefault="00060C13" w:rsidP="00060C13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Спільними для всіх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такі вміння: читання з розумінням, уміння висловлювати власну думку усно і письмово, критичне та системне мислення, здатність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логічно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обґрунтовувати позицію, творчість, ініціативність, вміння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конструктивно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керувати емоціями, оцінювати ризики, приймати рішення, розв’язувати проблеми, здатність співпрацювати з іншими людьми.</w:t>
      </w:r>
    </w:p>
    <w:p w:rsidR="00060C13" w:rsidRPr="00026854" w:rsidRDefault="00060C13" w:rsidP="00060C13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Зміст навчання потрібно базувати на положеннях дидактики, психології, методики, підборі оригі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 завдань і видів діяльності, моделюванні творчої діяльності учнів, урахуванні розвитку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мовних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соціаль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них, громадянських,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здоров’язбережувальних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 xml:space="preserve"> та інших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визначених навчальними програма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ми.</w:t>
      </w:r>
    </w:p>
    <w:p w:rsidR="00060C13" w:rsidRPr="00026854" w:rsidRDefault="00060C13" w:rsidP="00060C13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Нині змінилися не тільки вимоги до якості освіти, а й виникла потреба впровадження у зміст освіти євро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пейського виміру, спрямування його на інтеграцію до світових та європейських стандартів. А тому перед освітя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нами, науковцями стоїть нелегке завдання – пошук ефективних механізмів проходження всіх етапів навчання.</w:t>
      </w:r>
    </w:p>
    <w:p w:rsidR="00060C13" w:rsidRPr="00026854" w:rsidRDefault="00060C13" w:rsidP="00060C13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Саме через освіту необхідно підготувати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інноваційну людину, здатну до сприйняття змін та новацій. Головна мета розвитку української системи освіти – створити умови для саморозвитку та самореалізації кожної особистості як громадянина України.</w:t>
      </w:r>
    </w:p>
    <w:p w:rsidR="00060C13" w:rsidRDefault="00060C13" w:rsidP="003405D1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3405D1" w:rsidRPr="00FB19F9" w:rsidRDefault="003405D1" w:rsidP="003405D1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zh-CN"/>
        </w:rPr>
      </w:pPr>
      <w:bookmarkStart w:id="0" w:name="_GoBack"/>
      <w:bookmarkEnd w:id="0"/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lastRenderedPageBreak/>
        <w:t>Історія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  <w:t xml:space="preserve"> </w:t>
      </w:r>
    </w:p>
    <w:p w:rsidR="003405D1" w:rsidRPr="00FB19F9" w:rsidRDefault="003405D1" w:rsidP="003405D1">
      <w:pPr>
        <w:widowControl w:val="0"/>
        <w:spacing w:after="0" w:line="226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У 2019/2020 навчальному році чинними програмами </w:t>
      </w: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  <w:t xml:space="preserve">є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такі навчальні  програми: </w:t>
      </w:r>
    </w:p>
    <w:p w:rsidR="003405D1" w:rsidRPr="00FB19F9" w:rsidRDefault="003405D1" w:rsidP="003405D1">
      <w:pPr>
        <w:widowControl w:val="0"/>
        <w:spacing w:after="0" w:line="226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«Історія України. 5–9 класи», затверджені наказом МОН України від 21.02.2019 №  236;</w:t>
      </w:r>
    </w:p>
    <w:p w:rsidR="003405D1" w:rsidRPr="00FB19F9" w:rsidRDefault="003405D1" w:rsidP="003405D1">
      <w:pPr>
        <w:widowControl w:val="0"/>
        <w:spacing w:after="0" w:line="226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«Всесвітня історія. 7–9 класи» затверджені наказом Міністерства освіти і науки України від 07.06.2017 р. № 804; </w:t>
      </w:r>
    </w:p>
    <w:p w:rsidR="003405D1" w:rsidRPr="00FB19F9" w:rsidRDefault="003405D1" w:rsidP="003405D1">
      <w:pPr>
        <w:widowControl w:val="0"/>
        <w:spacing w:after="0" w:line="226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«Історія України. Всесвітня історія. 10–11 класи», затверджені наказом МОН України від 21.02.2019 №  236.</w:t>
      </w:r>
    </w:p>
    <w:p w:rsidR="003405D1" w:rsidRPr="00FB19F9" w:rsidRDefault="003405D1" w:rsidP="003405D1">
      <w:pPr>
        <w:widowControl w:val="0"/>
        <w:shd w:val="clear" w:color="auto" w:fill="FFFFFF"/>
        <w:spacing w:after="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Програми розміщено на сайті Міністерства освіти і науки України за посиланням: </w:t>
      </w:r>
    </w:p>
    <w:p w:rsidR="003405D1" w:rsidRPr="00FB19F9" w:rsidRDefault="00060C13" w:rsidP="003405D1">
      <w:pPr>
        <w:widowControl w:val="0"/>
        <w:shd w:val="clear" w:color="auto" w:fill="FFFFFF"/>
        <w:spacing w:after="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hyperlink r:id="rId5" w:history="1">
        <w:r w:rsidR="003405D1"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https://mon.gov.ua/ua/npa/pro-vnesennya-zmin-do-navchalnih-program-z-istoriyi-ukrayini-dlya-5-9-ta-10-11-klasiv-zakladiv-zagalnoyi-serednoyi-osviti</w:t>
        </w:r>
      </w:hyperlink>
      <w:r w:rsidR="003405D1"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</w:t>
      </w:r>
    </w:p>
    <w:p w:rsidR="003405D1" w:rsidRPr="00FB19F9" w:rsidRDefault="003405D1" w:rsidP="003405D1">
      <w:pPr>
        <w:widowControl w:val="0"/>
        <w:shd w:val="clear" w:color="auto" w:fill="FFFFFF"/>
        <w:spacing w:after="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Для у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чнів  10 -  11  класів Міністерством рекомендовано  для вивчення </w:t>
      </w: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інтегрований курс «Історія: Україна і світ», а також 2 окремі кури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“Історія України” та “Всесвітня історія”.   </w:t>
      </w:r>
    </w:p>
    <w:p w:rsidR="003405D1" w:rsidRPr="00FB19F9" w:rsidRDefault="003405D1" w:rsidP="003405D1">
      <w:pPr>
        <w:widowControl w:val="0"/>
        <w:spacing w:after="0" w:line="226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 xml:space="preserve">Для підвищення результативності навчання пропонуємо синхронізувати вивчення історії України та всесвітньої історії в тих класах, де всесвітня історія та історія України вивчаються паралельно (7 - 11). Рекомендовану послідовність вивчення історії України та всесвітньої історії за розділами наведено у програмах. Проте вчитель може організувати вивчення учнями програмного матеріалу зазначених курсів як послідовно, так і паралельно. Методичні структури не уповноважені регламентувати розподіл учителем навчальних годин у межах тем. </w:t>
      </w:r>
    </w:p>
    <w:p w:rsidR="003405D1" w:rsidRPr="00FB19F9" w:rsidRDefault="003405D1" w:rsidP="003405D1">
      <w:pPr>
        <w:widowControl w:val="0"/>
        <w:spacing w:after="0" w:line="226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Під час вивчення  учнями 11 класу розділу 6 «творення нової України» рекомендуємо використовувати інформаційно-довідкові матеріали щодо хронології подій 2014–2019 років, які відбувалися в Автономній Республіці Крим та під час проведення антитерористичної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операції / операції Об’єднаних сил на Сході України, які були підготовлені Науково-дослідний центр воєнної історії  Національного університету оборони України імені Івана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Черняховського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(автори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В. М. 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Грицюк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О. О. Пашкова, О. І. Покотило, С. П. 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Сегеда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О. 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Л.Скрябін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). Матеріали розміщено на сайті Міністерства у рубриці «Методичні рекомендації»</w:t>
      </w:r>
    </w:p>
    <w:p w:rsidR="003405D1" w:rsidRPr="00FB19F9" w:rsidRDefault="003405D1" w:rsidP="003405D1">
      <w:pPr>
        <w:widowControl w:val="0"/>
        <w:spacing w:after="0" w:line="226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b/>
          <w:bCs/>
          <w:smallCaps/>
          <w:spacing w:val="-4"/>
          <w:sz w:val="24"/>
          <w:szCs w:val="24"/>
          <w:lang w:eastAsia="ru-RU"/>
        </w:rPr>
        <w:tab/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 2019–2020 н. р. частина учнів/учениць 10–11 класів навчатиметься за програмою інтегрованого курсу «Історія: Україна і світ», який запроваджено у 2018 р.  Новий курс спрямований на формування розумінь і вмінь інтерпретувати історію України як частину світового культурного, економічного, соціального та політичного простору, пояснювати взаємодію української та світової історії, навчити учнів/учениць виокремлювали й аналізувати історичні виклики, з якими стикалися держави, народи-нації й люди впродовж ХХ і на початку ХХІ ст. Загалом курс спрямовано на реалізацію засад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компетентнісно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орієнтованого навчання історії, зокрема розвиток критичного мислення і творчих здібностей.</w:t>
      </w:r>
    </w:p>
    <w:p w:rsidR="003405D1" w:rsidRPr="00FB19F9" w:rsidRDefault="003405D1" w:rsidP="003405D1">
      <w:pPr>
        <w:widowControl w:val="0"/>
        <w:spacing w:after="0" w:line="226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Програма інтегрованого курсу для 10 класу охоплює основні події, явища і процеси, які визначали історію України і світу в 1914–1945 рр. Це – один з найдраматичніших періодів у світовій історії, адже своєрідним його обрамленням були соціальні й національні революції та дві світові війни. Сутністю української історії в той час стала боротьба (у тому числі збройна) за національну державність, протистояння тоталітаризму. В 11 класі йдеться про час від завершення Другої світової війни до сучасності. Увага зосереджена на післявоєнному врегулюванні (особливо на його українському вимірі), пошуках державами й народами нових моделей розвитку, українському національно-визвольному русі (передусім діяльності в русі опору української інтелігенції), формуванні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постіндустрального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суспільства, революційних змінах у Європі на зламі 1980–1990-х років та проголошенні незалежності України, становищі України в сучасному світі.</w:t>
      </w:r>
    </w:p>
    <w:p w:rsidR="003405D1" w:rsidRPr="00FB19F9" w:rsidRDefault="003405D1" w:rsidP="003405D1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 роботі над курсом належить: а) не втрачати з поля зору такі засади, як громадянська спрямованість,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людиноцентризм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україноцентризм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націєтворення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європейськість; б) підпорядковувати навчальні завдання актуалізації змістових ліній, які формують ціннісні та світоглядні орієнтації учнівства (як-от, інформаційне середовище, екологічна безпека та сталий розвиток, громадянська відповідальність, підприємливість та фінансова грамотність, здоров’я та безпека, цінності й моральність, культурна самосвідомість, підприємливість та фінансова грамотність); в) проблематику історії України (а вона повинна становити дві третини змістового наповнення) не тільки включати у світовий, насамперед європейський історичний контекст, а й показувати, як вона цей контекст творила і творить. </w:t>
      </w:r>
    </w:p>
    <w:p w:rsidR="003405D1" w:rsidRPr="00FB19F9" w:rsidRDefault="003405D1" w:rsidP="003405D1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Доцільними є  вступні заняття, які мають бути як на початку вивчення курсу, так і  перед  окремими розділами. Такі заняття допоможуть сформувати в учнів/учениць початкові уявлення про ключові явища і процеси історичного періоду, дадуть змогу розпізнати головні тенденції розвитку українського та інших суспільств у той час. Важливо, щоби всі учасники/учасниці освітнього процесу були зорієнтовані на результативну діяльність, зокрема дослідницько-пошукову і творчу роботу. У програмі курсу до кожної теми подано орієнтовну тематику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практичних занять, навчальних проектів і/або есе. Вони мають на меті спонукати школярів/школярок до занять історичною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біографістикою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творити портрети історичних особистостей, підтримувати інтерес до родинних історій, формувати вміння шукати інформацію і працювати в групах. Проекти й есе можуть виконуватися за вибором як учителя, так і учнів, як у класі, так і вдома, але з обговоренням результатів на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уроці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3405D1" w:rsidRPr="00FB19F9" w:rsidRDefault="003405D1" w:rsidP="003405D1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Учитель/учителька може самостійно планувати навчальну роботу,   вибудувати власний алгоритм роботи з учнями/ученицями, зокрема акцентувати на певних навчальних цілях, змістових елементах, розширювати коло історичних діячів/діячок, змінювати послідовність вивчення матеріалу в межах розділів, додавати матеріал з історії рідного краю, доповнювати тематику практичних занять, творчих робіт тощо. Для практичного заняття, проекту, есе учитель/учителька може обрати іншу тему, розробити пізнавальні завдання, що ґрунтуються на самостійно підібраній джерельній базі. Пропоновані учням/ученицям завдання мають бути аналітичними, зорієнтованими на очікувані результати навчально-пізнавальної діяльності, сприяти освоєнню учнями/ученицями ключових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компетентностей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формувати розуміння зв’язку між минулим і сучасністю.</w:t>
      </w:r>
    </w:p>
    <w:p w:rsidR="003405D1" w:rsidRPr="00FB19F9" w:rsidRDefault="003405D1" w:rsidP="003405D1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 програмі інтегрованого курсу немає розподілу навчальних годин за розділами. У межах загальної річної кількості годин учитель/учителька самостійно визначає час для роботи над кожним розділом програми, дбаючи при тому про досягнення учнями/ученицями повноти завдань, що визначені як очікувані результати учіння. Слід врахувати, що програма курсу спрямована на те, щоби учні/учениці могли досягати навчальних цілей на основі опрацювання менших обсягів інформації (за рахунок внутрішньої й зовнішньої інтеграції). Плануючи курс, доцільно визначити цілі (очікувані результати учіння) та виділити навчальний час (у межах уроку, окремими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уроками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 на вивчення історії рідного краю. </w:t>
      </w:r>
    </w:p>
    <w:p w:rsidR="003405D1" w:rsidRPr="00FB19F9" w:rsidRDefault="003405D1" w:rsidP="003405D1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Інформуємо також, що Український інститут національної пам’яті створив сайт, присвячений Другій світовій війні: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www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ww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memory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gov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ua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Він містить інформацію про ключові події, постаті, карти,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інфографіку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фотогалерею: відеоролики й електронні видання про війну,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підбірку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фільмів «20 000 хвилин, які змінять ваше уявлення про Другу світову війну» та інші проекти.  </w:t>
      </w:r>
    </w:p>
    <w:p w:rsidR="003405D1" w:rsidRPr="00FB19F9" w:rsidRDefault="003405D1" w:rsidP="003405D1">
      <w:pPr>
        <w:widowControl w:val="0"/>
        <w:spacing w:after="0" w:line="226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pacing w:val="-4"/>
          <w:sz w:val="24"/>
          <w:szCs w:val="24"/>
          <w:shd w:val="clear" w:color="auto" w:fill="FFFFFF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23 листопада 2019 р. (традиційно – у четверту суботу листопада) в Україні відзначається 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shd w:val="clear" w:color="auto" w:fill="FFFFFF"/>
          <w:lang w:eastAsia="ru-RU"/>
        </w:rPr>
        <w:t>День пам’яті жертв Голодомору.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shd w:val="clear" w:color="auto" w:fill="FFFFFF"/>
          <w:lang w:eastAsia="ru-RU"/>
        </w:rPr>
        <w:t xml:space="preserve"> 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shd w:val="clear" w:color="auto" w:fill="FFFFFF"/>
          <w:lang w:eastAsia="ru-RU"/>
        </w:rPr>
        <w:t xml:space="preserve"> </w:t>
      </w:r>
    </w:p>
    <w:p w:rsidR="003405D1" w:rsidRPr="00FB19F9" w:rsidRDefault="003405D1" w:rsidP="003405D1">
      <w:pPr>
        <w:widowControl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Відзначаючи 86-і роковини Голодомору 1932 – 1933 рр. – геноциду українського народу, особливу увагу слід приділити набуттю учнями/ученицями конкретно-історичних знань та осмисленню обставин виникнення, перебігу та наслідків сталінської політики творення голоду. 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Необхідно виокремлювати соціально-фізіологічне явище «голод» від поняття і явища «Голодомор». Термін і явище «голод» вказують на кількісне (відсутність наявності їжі протягом певного терміну) і якісне голодування людського організму (нестача білків, жирів, вуглеводів, відтак калорій). Голод і Голодомор стосовно 1932 – 1933 рр. вирізняються. Вони не є тотожні. Голодомор – це не смерть від голоду, а історична форма застосування терору голодом, тобто штучно організованого голоду в Україні. Він є геноцидом проти цивільного населення у мирний час. Тому маємо завжди використовувати визначення «Голодомор 1932 – 1933 рр. в Україні», тобто вид злочину, роки та місце його скоєння. </w:t>
      </w:r>
    </w:p>
    <w:p w:rsidR="003405D1" w:rsidRPr="00FB19F9" w:rsidRDefault="003405D1" w:rsidP="003405D1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Історично та юридично хибним є застосування поняття «український геноцид», яке у такому лінгвістичному поєднанні вказує на участь українців у його скоєнні. Правильно писати і говорити – «геноцид українців», « геноцид українського народу».</w:t>
      </w:r>
    </w:p>
    <w:p w:rsidR="003405D1" w:rsidRPr="00FB19F9" w:rsidRDefault="003405D1" w:rsidP="003405D1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Помилковим є розмежування явищ «голод» і «Голодомор» у їх хронологічних рамках 1932 – 1933 рр. Голодомор не є вищою фазою голоду, а історичним, меморіальним і юридичним терміном, який відповідає ознакам геноциду. Закон України від 28 листопада 2006 р. зафіксував хронологічні рамки Голодомору в Україні, тому вони не підлягають ревізії. Вони набули сталості в історіографії. </w:t>
      </w:r>
    </w:p>
    <w:p w:rsidR="003405D1" w:rsidRPr="00FB19F9" w:rsidRDefault="003405D1" w:rsidP="003405D1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Важливим є також поєднання класних та позакласних заходів для активізації потенціалу педагогіки партнерства, поєднання зусиль вчителів-батьків-дітей для кращого осмислення й передачі пам’яті про голод-геноцид з погляду виховання усвідомлення цінності власної держави, демократичних свобод, а також соціальної активності та відповідальності.</w:t>
      </w:r>
    </w:p>
    <w:p w:rsidR="003405D1" w:rsidRPr="00FB19F9" w:rsidRDefault="003405D1" w:rsidP="003405D1">
      <w:pPr>
        <w:widowControl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Навчальні заклади у 2019/2020 навчальному році можуть долучитися до Всеукраїнського конкурсу учнівських робіт імені Лідії Коваленко і Володимира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Маняка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. Його вже традиційно проводитиме Інститут історії України НАН України у співпраці з Міністерством освіти і науки України, за підтримки Науково-освітнього консорціуму вивчення Голодомору (HREC) при Канадському інституті українських студій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Альбертського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університету.</w:t>
      </w:r>
    </w:p>
    <w:p w:rsidR="003405D1" w:rsidRPr="00FB19F9" w:rsidRDefault="003405D1" w:rsidP="003405D1">
      <w:pPr>
        <w:widowControl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29 вересня 2019  р. в Україні відзначатиметься День пам’яті жертв Бабиного Яру, який став символом Голокосту та інших злочинів нацизму на окупованій території України та Східної Європи (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за два дні 29 та 30 вересня 1941 р. у Бабиному Ярі, урочищі на північно-західній околиці Києва, розстріляли майже 34 тисячі євреїв. Тут же нацисти розстрілювали ромів, радянських військовополонених, українських націоналістів та інших «ворогів рейху»).</w:t>
      </w:r>
    </w:p>
    <w:p w:rsidR="003405D1" w:rsidRPr="00FB19F9" w:rsidRDefault="003405D1" w:rsidP="003405D1">
      <w:pPr>
        <w:widowControl w:val="0"/>
        <w:spacing w:after="0" w:line="226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BF8E7"/>
          <w:lang w:eastAsia="zh-CN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27 січня 2019 р. в Україні та світі, відповідно до Резолюції Генеральної асамблеї ООН 2012 року, відзначається Міжнародний день пам’яті жертв Голокосту (саме в цей день у 1945 р. війська 1-го Українського фронту увійшли до нацистського табору смерті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Аушвіц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який став символом Голокосту та інших нацистських злочинів).</w:t>
      </w:r>
    </w:p>
    <w:p w:rsidR="003405D1" w:rsidRPr="00FB19F9" w:rsidRDefault="003405D1" w:rsidP="003405D1">
      <w:pPr>
        <w:widowControl w:val="0"/>
        <w:spacing w:after="0" w:line="226" w:lineRule="auto"/>
        <w:ind w:firstLine="851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</w:pP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Вивчення історії Голокосту здійснюється, за рекомендаціями Ради Європи та інших міжнародних організацій, як складова української,  європейської та світової історії. Це забезпечується на </w:t>
      </w:r>
      <w:proofErr w:type="spellStart"/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уроках</w:t>
      </w:r>
      <w:proofErr w:type="spellEnd"/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з історії України та всесвітньої історії, а також у позакласній та позашкільній роботі. Зокрема, Міністерством освіти і науки України затверджені Програми для факультативних, спеціальних курсів, курсів за вибором з історії Голокосту.</w:t>
      </w:r>
    </w:p>
    <w:p w:rsidR="003405D1" w:rsidRPr="00FB19F9" w:rsidRDefault="003405D1" w:rsidP="003405D1">
      <w:pPr>
        <w:widowControl w:val="0"/>
        <w:spacing w:after="0" w:line="226" w:lineRule="auto"/>
        <w:ind w:firstLine="851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У рамках реалізації спільного проекту </w:t>
      </w:r>
      <w:proofErr w:type="spellStart"/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Яд</w:t>
      </w:r>
      <w:proofErr w:type="spellEnd"/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proofErr w:type="spellStart"/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Вашем</w:t>
      </w:r>
      <w:proofErr w:type="spellEnd"/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та Українського інституту вивчення Голокосту «</w:t>
      </w:r>
      <w:proofErr w:type="spellStart"/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Ткума</w:t>
      </w:r>
      <w:proofErr w:type="spellEnd"/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» за підтримки Міністерства освіти і науки України «Вивчення Голокосту для формування атмосфери толерантності»  вчителі, методисти, а також учні закладів загальної середньої освіти можуть брати участь у всеукраїнських та міжнародних семінарах з історії Голокосту; пересувних (мобільних) </w:t>
      </w:r>
      <w:proofErr w:type="spellStart"/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освітньо</w:t>
      </w:r>
      <w:proofErr w:type="spellEnd"/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-музейних виставках; конкурсах творчих робіт   «</w:t>
      </w:r>
      <w:proofErr w:type="spellStart"/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Уроки</w:t>
      </w:r>
      <w:proofErr w:type="spellEnd"/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війни та Голокосту – </w:t>
      </w:r>
      <w:proofErr w:type="spellStart"/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уроки</w:t>
      </w:r>
      <w:proofErr w:type="spellEnd"/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толерантності»;   міжнародних молодіжних проектах «Ковчег», «Оливкове дерево» та інших. Додаткова інформація щодо зазначених заходів міститься на сайті Українського інституту вивчення Голокосту «</w:t>
      </w:r>
      <w:proofErr w:type="spellStart"/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Ткума</w:t>
      </w:r>
      <w:proofErr w:type="spellEnd"/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».</w:t>
      </w:r>
    </w:p>
    <w:p w:rsidR="003405D1" w:rsidRPr="00FB19F9" w:rsidRDefault="003405D1" w:rsidP="003405D1">
      <w:pPr>
        <w:widowControl w:val="0"/>
        <w:spacing w:after="0" w:line="226" w:lineRule="auto"/>
        <w:ind w:firstLine="851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18 травня 2020 р., відзначатимуться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75-ті роковини депортації кримських татар та інших народів Криму. 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18 травня 1944 року розпочалася радянська операція з депортації кримських татар. Цей день  відзначають також як День боротьби за права кримськотатарського народу. </w:t>
      </w:r>
    </w:p>
    <w:p w:rsidR="003405D1" w:rsidRPr="00FB19F9" w:rsidRDefault="003405D1" w:rsidP="003405D1">
      <w:pPr>
        <w:widowControl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 метою набуття школярами історичної та інших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компетентностей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відповідно до державних вимог до освітньої підготовки учнів, окремою структурною складовою програми вперше стають спеціальні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уроки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–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практичні заняття. Під час практичного заняття вчитель виступає як консультант у процесі самостійної роботи учнів, надаючи їм необхідну допомогу відповідно до віку та пізнавальних можливостей.  Питання порядку проведення практичних занять та оцінювання їхніх результатів залишається в компетенції вчителя.</w:t>
      </w:r>
    </w:p>
    <w:p w:rsidR="008B7AF4" w:rsidRDefault="00060C13"/>
    <w:sectPr w:rsidR="008B7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51669"/>
    <w:multiLevelType w:val="multilevel"/>
    <w:tmpl w:val="CE0C1C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C9"/>
    <w:rsid w:val="00060C13"/>
    <w:rsid w:val="00172415"/>
    <w:rsid w:val="003405D1"/>
    <w:rsid w:val="00D76301"/>
    <w:rsid w:val="00DA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CC73D-7019-4518-B206-0646FCD9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pa/pro-vnesennya-zmin-do-navchalnih-program-z-istoriyi-ukrayini-dlya-5-9-ta-10-11-klasiv-zakladiv-zagalnoyi-serednoyi-osvi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11730</Words>
  <Characters>6687</Characters>
  <Application>Microsoft Office Word</Application>
  <DocSecurity>0</DocSecurity>
  <Lines>55</Lines>
  <Paragraphs>36</Paragraphs>
  <ScaleCrop>false</ScaleCrop>
  <Company/>
  <LinksUpToDate>false</LinksUpToDate>
  <CharactersWithSpaces>18381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2019-08-23T10:29:00Z</dcterms:created>
  <dcterms:modified xsi:type="dcterms:W3CDTF">2019-08-23T11:07:00Z</dcterms:modified>
</cp:coreProperties>
</file>