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r w:rsidRPr="00026854">
        <w:rPr>
          <w:rStyle w:val="a4"/>
          <w:rFonts w:ascii="Times New Roman" w:eastAsia="Times New Roman" w:hAnsi="Times New Roman" w:cs="Times New Roman"/>
          <w:sz w:val="28"/>
          <w:szCs w:val="24"/>
          <w:lang w:eastAsia="ru-RU"/>
        </w:rPr>
        <w:fldChar w:fldCharType="begin"/>
      </w:r>
      <w:r w:rsidRPr="00026854">
        <w:rPr>
          <w:rStyle w:val="a4"/>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4"/>
          <w:rFonts w:ascii="Times New Roman" w:eastAsia="Times New Roman" w:hAnsi="Times New Roman" w:cs="Times New Roman"/>
          <w:sz w:val="28"/>
          <w:szCs w:val="24"/>
          <w:lang w:eastAsia="ru-RU"/>
        </w:rPr>
        <w:fldChar w:fldCharType="separate"/>
      </w:r>
      <w:r w:rsidRPr="00026854">
        <w:rPr>
          <w:rStyle w:val="a4"/>
          <w:rFonts w:ascii="Times New Roman" w:eastAsia="Times New Roman" w:hAnsi="Times New Roman" w:cs="Times New Roman"/>
          <w:sz w:val="28"/>
          <w:szCs w:val="24"/>
          <w:lang w:eastAsia="ru-RU"/>
        </w:rPr>
        <w:t>Лист № 1/11-5966 від 01.07.2019</w:t>
      </w:r>
      <w:r w:rsidRPr="00026854">
        <w:rPr>
          <w:rStyle w:val="a4"/>
          <w:rFonts w:ascii="Times New Roman" w:eastAsia="Times New Roman" w:hAnsi="Times New Roman" w:cs="Times New Roman"/>
          <w:sz w:val="28"/>
          <w:szCs w:val="24"/>
          <w:lang w:eastAsia="ru-RU"/>
        </w:rPr>
        <w:fldChar w:fldCharType="end"/>
      </w: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08769B" w:rsidRPr="00026854" w:rsidRDefault="0008769B" w:rsidP="0008769B">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08769B" w:rsidRPr="00026854" w:rsidRDefault="0008769B" w:rsidP="0008769B">
      <w:pPr>
        <w:spacing w:after="0" w:line="240" w:lineRule="auto"/>
        <w:ind w:left="5387"/>
        <w:rPr>
          <w:rFonts w:ascii="Times New Roman" w:eastAsia="Times New Roman" w:hAnsi="Times New Roman" w:cs="Times New Roman"/>
          <w:sz w:val="28"/>
          <w:szCs w:val="24"/>
          <w:lang w:eastAsia="ru-RU"/>
        </w:rPr>
      </w:pPr>
    </w:p>
    <w:p w:rsidR="0008769B" w:rsidRPr="00026854" w:rsidRDefault="0008769B" w:rsidP="0008769B">
      <w:pPr>
        <w:spacing w:after="0" w:line="240" w:lineRule="auto"/>
        <w:rPr>
          <w:rFonts w:ascii="Times New Roman" w:eastAsia="Times New Roman" w:hAnsi="Times New Roman" w:cs="Times New Roman"/>
          <w:sz w:val="28"/>
          <w:szCs w:val="28"/>
          <w:lang w:eastAsia="ru-RU"/>
        </w:rPr>
      </w:pPr>
    </w:p>
    <w:p w:rsidR="0008769B" w:rsidRPr="00026854" w:rsidRDefault="0008769B" w:rsidP="0008769B">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08769B" w:rsidRPr="00026854" w:rsidRDefault="0008769B" w:rsidP="0008769B">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08769B" w:rsidRPr="00026854" w:rsidRDefault="0008769B" w:rsidP="0008769B">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08769B" w:rsidRPr="00026854" w:rsidRDefault="0008769B" w:rsidP="0008769B">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08769B" w:rsidRPr="00026854" w:rsidRDefault="0008769B" w:rsidP="0008769B">
      <w:pPr>
        <w:spacing w:after="0" w:line="240" w:lineRule="auto"/>
        <w:rPr>
          <w:rFonts w:ascii="Times New Roman" w:eastAsia="Times New Roman" w:hAnsi="Times New Roman" w:cs="Times New Roman"/>
          <w:sz w:val="28"/>
          <w:szCs w:val="28"/>
          <w:lang w:eastAsia="ru-RU"/>
        </w:rPr>
      </w:pPr>
    </w:p>
    <w:p w:rsidR="0008769B" w:rsidRPr="00026854" w:rsidRDefault="0008769B" w:rsidP="0008769B">
      <w:pPr>
        <w:spacing w:after="0" w:line="240" w:lineRule="auto"/>
        <w:ind w:firstLine="720"/>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08769B" w:rsidRPr="00026854" w:rsidRDefault="0008769B" w:rsidP="0008769B">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08769B" w:rsidRPr="00026854" w:rsidRDefault="0008769B" w:rsidP="0008769B">
      <w:pPr>
        <w:spacing w:after="0" w:line="240" w:lineRule="auto"/>
        <w:ind w:firstLine="720"/>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ind w:firstLine="720"/>
        <w:jc w:val="both"/>
        <w:rPr>
          <w:rFonts w:ascii="Times New Roman" w:eastAsia="Times New Roman" w:hAnsi="Times New Roman" w:cs="Times New Roman"/>
          <w:sz w:val="28"/>
          <w:szCs w:val="24"/>
          <w:lang w:eastAsia="ru-RU"/>
        </w:rPr>
      </w:pPr>
    </w:p>
    <w:p w:rsidR="0008769B" w:rsidRPr="00026854" w:rsidRDefault="0008769B" w:rsidP="0008769B">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08769B" w:rsidRDefault="0008769B" w:rsidP="0008769B">
      <w:pPr>
        <w:spacing w:after="0" w:line="240" w:lineRule="auto"/>
        <w:jc w:val="both"/>
        <w:rPr>
          <w:rFonts w:ascii="Times New Roman" w:eastAsia="Times New Roman" w:hAnsi="Times New Roman" w:cs="Times New Roman"/>
          <w:lang w:eastAsia="ru-RU"/>
        </w:rPr>
      </w:pPr>
    </w:p>
    <w:p w:rsidR="0008769B" w:rsidRPr="00026854" w:rsidRDefault="0008769B" w:rsidP="0008769B">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08769B" w:rsidRPr="00026854" w:rsidRDefault="0008769B" w:rsidP="0008769B">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08769B" w:rsidRPr="00026854" w:rsidRDefault="0008769B" w:rsidP="0008769B">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08769B" w:rsidRPr="00026854" w:rsidRDefault="0008769B" w:rsidP="0008769B">
      <w:pPr>
        <w:spacing w:after="0" w:line="240" w:lineRule="auto"/>
        <w:jc w:val="both"/>
        <w:rPr>
          <w:rFonts w:ascii="Times New Roman" w:eastAsia="Times New Roman" w:hAnsi="Times New Roman" w:cs="Times New Roman"/>
          <w:lang w:eastAsia="ru-RU"/>
        </w:rPr>
      </w:pPr>
    </w:p>
    <w:p w:rsidR="0008769B" w:rsidRPr="00026854" w:rsidRDefault="0008769B" w:rsidP="0008769B">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08769B" w:rsidRPr="00026854" w:rsidRDefault="0008769B" w:rsidP="0008769B">
      <w:pPr>
        <w:widowControl w:val="0"/>
        <w:numPr>
          <w:ilvl w:val="0"/>
          <w:numId w:val="6"/>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08769B" w:rsidRPr="00026854" w:rsidRDefault="0008769B" w:rsidP="0008769B">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08769B" w:rsidRDefault="0008769B" w:rsidP="002523D8">
      <w:pPr>
        <w:widowControl w:val="0"/>
        <w:autoSpaceDE w:val="0"/>
        <w:autoSpaceDN w:val="0"/>
        <w:adjustRightInd w:val="0"/>
        <w:spacing w:after="0" w:line="226" w:lineRule="auto"/>
        <w:contextualSpacing/>
        <w:jc w:val="center"/>
        <w:rPr>
          <w:rFonts w:ascii="Times New Roman" w:eastAsia="Times New Roman" w:hAnsi="Times New Roman" w:cs="Times New Roman"/>
          <w:b/>
          <w:spacing w:val="-4"/>
          <w:sz w:val="24"/>
          <w:szCs w:val="24"/>
          <w:lang w:eastAsia="ru-RU"/>
        </w:rPr>
      </w:pPr>
    </w:p>
    <w:p w:rsidR="002523D8" w:rsidRPr="00FB19F9" w:rsidRDefault="002523D8" w:rsidP="002523D8">
      <w:pPr>
        <w:widowControl w:val="0"/>
        <w:autoSpaceDE w:val="0"/>
        <w:autoSpaceDN w:val="0"/>
        <w:adjustRightInd w:val="0"/>
        <w:spacing w:after="0" w:line="226" w:lineRule="auto"/>
        <w:contextualSpacing/>
        <w:jc w:val="center"/>
        <w:rPr>
          <w:rFonts w:ascii="Times New Roman" w:eastAsia="Times New Roman" w:hAnsi="Times New Roman" w:cs="Times New Roman"/>
          <w:b/>
          <w:spacing w:val="-4"/>
          <w:sz w:val="24"/>
          <w:szCs w:val="24"/>
          <w:lang w:eastAsia="ru-RU"/>
        </w:rPr>
      </w:pPr>
      <w:bookmarkStart w:id="0" w:name="_GoBack"/>
      <w:bookmarkEnd w:id="0"/>
      <w:r w:rsidRPr="00FB19F9">
        <w:rPr>
          <w:rFonts w:ascii="Times New Roman" w:eastAsia="Times New Roman" w:hAnsi="Times New Roman" w:cs="Times New Roman"/>
          <w:b/>
          <w:spacing w:val="-4"/>
          <w:sz w:val="24"/>
          <w:szCs w:val="24"/>
          <w:lang w:eastAsia="ru-RU"/>
        </w:rPr>
        <w:lastRenderedPageBreak/>
        <w:t>Іноземні мови</w:t>
      </w:r>
    </w:p>
    <w:p w:rsidR="002523D8" w:rsidRPr="00FB19F9" w:rsidRDefault="002523D8" w:rsidP="002523D8">
      <w:pPr>
        <w:widowControl w:val="0"/>
        <w:autoSpaceDE w:val="0"/>
        <w:autoSpaceDN w:val="0"/>
        <w:adjustRightInd w:val="0"/>
        <w:spacing w:after="0" w:line="226" w:lineRule="auto"/>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Вивчення іноземних мов у 2019-2020 навчальному році буде здійснюватися за  декількома Державними стандартами та  типовими освітніми програмами а саме:</w:t>
      </w:r>
    </w:p>
    <w:p w:rsidR="002523D8" w:rsidRPr="00FB19F9" w:rsidRDefault="002523D8" w:rsidP="002523D8">
      <w:pPr>
        <w:widowControl w:val="0"/>
        <w:numPr>
          <w:ilvl w:val="0"/>
          <w:numId w:val="2"/>
        </w:numPr>
        <w:autoSpaceDE w:val="0"/>
        <w:autoSpaceDN w:val="0"/>
        <w:adjustRightInd w:val="0"/>
        <w:spacing w:after="0" w:line="226" w:lineRule="auto"/>
        <w:ind w:left="0"/>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 xml:space="preserve">Для учнів 1-2  класів за новим  Державним стандартом початкової освіти затвердженого Постановою КМУ від 21 лютого 2018 року №87 та «Типовою освітньою програмою розробленою під керівництвом О. Я. Савченко» і «Типовою освітньою програмою розробленою під керівництвом Р. Б. Шияна; </w:t>
      </w:r>
    </w:p>
    <w:p w:rsidR="002523D8" w:rsidRPr="00FB19F9" w:rsidRDefault="002523D8" w:rsidP="002523D8">
      <w:pPr>
        <w:widowControl w:val="0"/>
        <w:numPr>
          <w:ilvl w:val="0"/>
          <w:numId w:val="2"/>
        </w:numPr>
        <w:shd w:val="clear" w:color="auto" w:fill="FFFFFF"/>
        <w:spacing w:after="0" w:line="226" w:lineRule="auto"/>
        <w:ind w:left="0"/>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 xml:space="preserve">Для учнів 3-4 класів за Державним стандартом початкової загальної освіти затвердженого Постановою КМУ від 20 квітня 2011 року № 462 та Типовою освітньою програмою закладів загальної середньої освіти І ступеня (початкова освіта) затвердженою наказом МОН від 20.04.2018 № 405; </w:t>
      </w:r>
    </w:p>
    <w:p w:rsidR="002523D8" w:rsidRPr="00FB19F9" w:rsidRDefault="002523D8" w:rsidP="002523D8">
      <w:pPr>
        <w:widowControl w:val="0"/>
        <w:numPr>
          <w:ilvl w:val="0"/>
          <w:numId w:val="2"/>
        </w:numPr>
        <w:shd w:val="clear" w:color="auto" w:fill="FFFFFF"/>
        <w:spacing w:after="0" w:line="226" w:lineRule="auto"/>
        <w:ind w:left="0"/>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затвердженою наказом МОН від 20.04.2018 № 408;</w:t>
      </w:r>
    </w:p>
    <w:p w:rsidR="002523D8" w:rsidRPr="00FB19F9" w:rsidRDefault="002523D8" w:rsidP="002523D8">
      <w:pPr>
        <w:widowControl w:val="0"/>
        <w:numPr>
          <w:ilvl w:val="0"/>
          <w:numId w:val="2"/>
        </w:numPr>
        <w:shd w:val="clear" w:color="auto" w:fill="FFFFFF"/>
        <w:spacing w:after="0" w:line="226" w:lineRule="auto"/>
        <w:ind w:left="0"/>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Для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2523D8" w:rsidRPr="00FB19F9" w:rsidRDefault="002523D8" w:rsidP="002523D8">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Відповідно до нового Закону України про освіту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w:t>
      </w:r>
      <w:r w:rsidRPr="00FB19F9">
        <w:rPr>
          <w:rFonts w:ascii="Times New Roman" w:eastAsia="Times New Roman" w:hAnsi="Times New Roman" w:cs="Times New Roman"/>
          <w:b/>
          <w:spacing w:val="-4"/>
          <w:sz w:val="24"/>
          <w:szCs w:val="24"/>
          <w:lang w:eastAsia="ru-RU"/>
        </w:rPr>
        <w:t>навчальних планів.</w:t>
      </w:r>
    </w:p>
    <w:p w:rsidR="002523D8" w:rsidRPr="00FB19F9" w:rsidRDefault="002523D8" w:rsidP="002523D8">
      <w:pPr>
        <w:widowControl w:val="0"/>
        <w:spacing w:after="0" w:line="226" w:lineRule="auto"/>
        <w:ind w:firstLine="426"/>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Навчальний план для класів закладів середньої освіти розроблено відповідно до Державного </w:t>
      </w:r>
      <w:proofErr w:type="spellStart"/>
      <w:r w:rsidRPr="00FB19F9">
        <w:rPr>
          <w:rFonts w:ascii="Times New Roman" w:eastAsia="Times New Roman" w:hAnsi="Times New Roman" w:cs="Times New Roman"/>
          <w:spacing w:val="-4"/>
          <w:sz w:val="24"/>
          <w:szCs w:val="24"/>
          <w:lang w:eastAsia="ru-RU"/>
        </w:rPr>
        <w:t>стандарта</w:t>
      </w:r>
      <w:proofErr w:type="spellEnd"/>
      <w:r w:rsidRPr="00FB19F9">
        <w:rPr>
          <w:rFonts w:ascii="Times New Roman" w:eastAsia="Times New Roman" w:hAnsi="Times New Roman" w:cs="Times New Roman"/>
          <w:spacing w:val="-4"/>
          <w:sz w:val="24"/>
          <w:szCs w:val="24"/>
          <w:lang w:eastAsia="ru-RU"/>
        </w:rPr>
        <w:t xml:space="preserve">,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2523D8" w:rsidRPr="00FB19F9" w:rsidRDefault="002523D8" w:rsidP="002523D8">
      <w:pPr>
        <w:widowControl w:val="0"/>
        <w:spacing w:after="0" w:line="226" w:lineRule="auto"/>
        <w:ind w:firstLine="426"/>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Як і в минулі роки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2523D8" w:rsidRPr="00FB19F9" w:rsidRDefault="002523D8" w:rsidP="002523D8">
      <w:pPr>
        <w:widowControl w:val="0"/>
        <w:spacing w:after="0" w:line="226" w:lineRule="auto"/>
        <w:ind w:firstLine="426"/>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Предмети та курси за вибором визначаються закладами освіти у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2523D8" w:rsidRPr="00FB19F9" w:rsidRDefault="002523D8" w:rsidP="002523D8">
      <w:pPr>
        <w:widowControl w:val="0"/>
        <w:spacing w:after="0" w:line="226" w:lineRule="auto"/>
        <w:ind w:firstLine="426"/>
        <w:contextualSpacing/>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spacing w:val="-4"/>
          <w:sz w:val="24"/>
          <w:szCs w:val="24"/>
          <w:lang w:eastAsia="ru-RU"/>
        </w:rPr>
        <w:t xml:space="preserve">Звертаємо увагу на те, що як і у попередні роки заклад освіти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FB19F9">
        <w:rPr>
          <w:rFonts w:ascii="Times New Roman" w:eastAsia="Times New Roman" w:hAnsi="Times New Roman" w:cs="Times New Roman"/>
          <w:b/>
          <w:spacing w:val="-4"/>
          <w:sz w:val="24"/>
          <w:szCs w:val="24"/>
          <w:lang w:eastAsia="ru-RU"/>
        </w:rPr>
        <w:t xml:space="preserve">самостійно. </w:t>
      </w:r>
    </w:p>
    <w:p w:rsidR="002523D8" w:rsidRPr="00FB19F9" w:rsidRDefault="002523D8" w:rsidP="002523D8">
      <w:pPr>
        <w:widowControl w:val="0"/>
        <w:spacing w:after="0" w:line="226" w:lineRule="auto"/>
        <w:ind w:firstLine="426"/>
        <w:contextualSpacing/>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spacing w:val="-4"/>
          <w:sz w:val="24"/>
          <w:szCs w:val="24"/>
          <w:lang w:eastAsia="ru-RU"/>
        </w:rPr>
        <w:t xml:space="preserve">Залишається чинним </w:t>
      </w:r>
      <w:r w:rsidRPr="00FB19F9">
        <w:rPr>
          <w:rFonts w:ascii="Times New Roman" w:eastAsia="Times New Roman" w:hAnsi="Times New Roman" w:cs="Times New Roman"/>
          <w:b/>
          <w:bCs/>
          <w:color w:val="1A1A1A"/>
          <w:spacing w:val="-4"/>
          <w:sz w:val="24"/>
          <w:szCs w:val="24"/>
          <w:bdr w:val="none" w:sz="0" w:space="0" w:color="auto" w:frame="1"/>
          <w:shd w:val="clear" w:color="auto" w:fill="FFFFFF"/>
          <w:lang w:eastAsia="ru-RU"/>
        </w:rPr>
        <w:t xml:space="preserve">наказ  Міністерства  від 07.08.15 № 855 «Про внесення змін до  навчальних планів </w:t>
      </w:r>
      <w:r w:rsidRPr="00FB19F9">
        <w:rPr>
          <w:rFonts w:ascii="Times New Roman" w:eastAsia="Times New Roman" w:hAnsi="Times New Roman" w:cs="Times New Roman"/>
          <w:b/>
          <w:color w:val="000000"/>
          <w:spacing w:val="-4"/>
          <w:sz w:val="24"/>
          <w:szCs w:val="24"/>
          <w:lang w:eastAsia="uk-UA"/>
        </w:rPr>
        <w:t>закладів загальної середньої освіти</w:t>
      </w:r>
      <w:r w:rsidRPr="00FB19F9">
        <w:rPr>
          <w:rFonts w:ascii="Times New Roman" w:eastAsia="Times New Roman" w:hAnsi="Times New Roman" w:cs="Times New Roman"/>
          <w:bCs/>
          <w:color w:val="1A1A1A"/>
          <w:spacing w:val="-4"/>
          <w:sz w:val="24"/>
          <w:szCs w:val="24"/>
          <w:bdr w:val="none" w:sz="0" w:space="0" w:color="auto" w:frame="1"/>
          <w:shd w:val="clear" w:color="auto" w:fill="FFFFFF"/>
          <w:lang w:eastAsia="ru-RU"/>
        </w:rPr>
        <w:t xml:space="preserve">» </w:t>
      </w:r>
      <w:r w:rsidRPr="00FB19F9">
        <w:rPr>
          <w:rFonts w:ascii="Times New Roman" w:eastAsia="Times New Roman" w:hAnsi="Times New Roman" w:cs="Times New Roman"/>
          <w:b/>
          <w:bCs/>
          <w:color w:val="1A1A1A"/>
          <w:spacing w:val="-4"/>
          <w:sz w:val="24"/>
          <w:szCs w:val="24"/>
          <w:bdr w:val="none" w:sz="0" w:space="0" w:color="auto" w:frame="1"/>
          <w:shd w:val="clear" w:color="auto" w:fill="FFFFFF"/>
          <w:lang w:eastAsia="ru-RU"/>
        </w:rPr>
        <w:t>згідно якого збільшено години на вивчення іноземної мови за рахунок варіативної складової.</w:t>
      </w:r>
      <w:r w:rsidRPr="00FB19F9">
        <w:rPr>
          <w:rFonts w:ascii="Times New Roman" w:eastAsia="Times New Roman" w:hAnsi="Times New Roman" w:cs="Times New Roman"/>
          <w:spacing w:val="-4"/>
          <w:sz w:val="24"/>
          <w:szCs w:val="24"/>
          <w:lang w:eastAsia="ru-RU"/>
        </w:rPr>
        <w:t xml:space="preserve">  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FB19F9">
        <w:rPr>
          <w:rFonts w:ascii="Times New Roman" w:eastAsia="Times New Roman" w:hAnsi="Times New Roman" w:cs="Times New Roman"/>
          <w:b/>
          <w:spacing w:val="-4"/>
          <w:sz w:val="24"/>
          <w:szCs w:val="24"/>
          <w:lang w:eastAsia="ru-RU"/>
        </w:rPr>
        <w:t>самостійно.</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та досягнення цілісності навчальної програми й навчального процесу відповідно до потреб певного класу.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Дозволяється використовувати підручники, що видані у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w:t>
      </w:r>
      <w:proofErr w:type="spellStart"/>
      <w:r w:rsidRPr="00FB19F9">
        <w:rPr>
          <w:rFonts w:ascii="Times New Roman" w:eastAsia="Times New Roman" w:hAnsi="Times New Roman" w:cs="Times New Roman"/>
          <w:spacing w:val="-4"/>
          <w:sz w:val="24"/>
          <w:szCs w:val="24"/>
          <w:lang w:eastAsia="ru-RU"/>
        </w:rPr>
        <w:t>компетентнісний</w:t>
      </w:r>
      <w:proofErr w:type="spellEnd"/>
      <w:r w:rsidRPr="00FB19F9">
        <w:rPr>
          <w:rFonts w:ascii="Times New Roman" w:eastAsia="Times New Roman" w:hAnsi="Times New Roman" w:cs="Times New Roman"/>
          <w:spacing w:val="-4"/>
          <w:sz w:val="24"/>
          <w:szCs w:val="24"/>
          <w:lang w:eastAsia="ru-RU"/>
        </w:rPr>
        <w:t xml:space="preserve"> потенціал предмету «Іноземні мови». </w:t>
      </w:r>
      <w:bookmarkStart w:id="1" w:name="_Hlk485283718"/>
      <w:r w:rsidRPr="00FB19F9">
        <w:rPr>
          <w:rFonts w:ascii="Times New Roman" w:eastAsia="Times New Roman" w:hAnsi="Times New Roman" w:cs="Times New Roman"/>
          <w:spacing w:val="-4"/>
          <w:sz w:val="24"/>
          <w:szCs w:val="24"/>
          <w:lang w:eastAsia="ru-RU"/>
        </w:rPr>
        <w:t>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bookmarkEnd w:id="1"/>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w:t>
      </w:r>
      <w:r w:rsidRPr="00FB19F9">
        <w:rPr>
          <w:rFonts w:ascii="Times New Roman" w:eastAsia="Times New Roman" w:hAnsi="Times New Roman" w:cs="Times New Roman"/>
          <w:color w:val="000000"/>
          <w:spacing w:val="-4"/>
          <w:sz w:val="24"/>
          <w:szCs w:val="24"/>
          <w:lang w:eastAsia="uk-UA"/>
        </w:rPr>
        <w:t xml:space="preserve"> закладах загальної середньої освіти</w:t>
      </w:r>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можe</w:t>
      </w:r>
      <w:proofErr w:type="spellEnd"/>
      <w:r w:rsidRPr="00FB19F9">
        <w:rPr>
          <w:rFonts w:ascii="Times New Roman" w:eastAsia="Times New Roman" w:hAnsi="Times New Roman" w:cs="Times New Roman"/>
          <w:spacing w:val="-4"/>
          <w:sz w:val="24"/>
          <w:szCs w:val="24"/>
          <w:lang w:eastAsia="ru-RU"/>
        </w:rPr>
        <w:t xml:space="preserve"> використовуватися лише те навчально-методичне забезпечення, що має відповідний гриф Міністерства освіти і науки України. Перелік </w:t>
      </w:r>
      <w:r w:rsidRPr="00FB19F9">
        <w:rPr>
          <w:rFonts w:ascii="Times New Roman" w:eastAsia="Times New Roman" w:hAnsi="Times New Roman" w:cs="Times New Roman"/>
          <w:spacing w:val="-4"/>
          <w:sz w:val="24"/>
          <w:szCs w:val="24"/>
          <w:lang w:eastAsia="ru-RU"/>
        </w:rPr>
        <w:lastRenderedPageBreak/>
        <w:t xml:space="preserve">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5" w:history="1">
        <w:r w:rsidRPr="00FB19F9">
          <w:rPr>
            <w:rFonts w:ascii="Times New Roman" w:eastAsia="Times New Roman" w:hAnsi="Times New Roman" w:cs="Times New Roman"/>
            <w:color w:val="0000FF"/>
            <w:spacing w:val="-4"/>
            <w:sz w:val="24"/>
            <w:szCs w:val="24"/>
            <w:u w:val="single"/>
            <w:lang w:eastAsia="ru-RU"/>
          </w:rPr>
          <w:t>www.mon.gov.ua</w:t>
        </w:r>
      </w:hyperlink>
      <w:r w:rsidRPr="00FB19F9">
        <w:rPr>
          <w:rFonts w:ascii="Times New Roman" w:eastAsia="Times New Roman" w:hAnsi="Times New Roman" w:cs="Times New Roman"/>
          <w:spacing w:val="-4"/>
          <w:sz w:val="24"/>
          <w:szCs w:val="24"/>
          <w:lang w:eastAsia="ru-RU"/>
        </w:rPr>
        <w:t xml:space="preserve"> та на сайті Інституту модернізації змісту освіти </w:t>
      </w:r>
      <w:hyperlink r:id="rId6" w:history="1">
        <w:r w:rsidRPr="00FB19F9">
          <w:rPr>
            <w:rFonts w:ascii="Times New Roman" w:eastAsia="Times New Roman" w:hAnsi="Times New Roman" w:cs="Times New Roman"/>
            <w:color w:val="0000FF"/>
            <w:spacing w:val="-4"/>
            <w:sz w:val="24"/>
            <w:szCs w:val="24"/>
            <w:u w:val="single"/>
            <w:lang w:eastAsia="ru-RU"/>
          </w:rPr>
          <w:t>www.imzo.gov.ua</w:t>
        </w:r>
      </w:hyperlink>
      <w:r w:rsidRPr="00FB19F9">
        <w:rPr>
          <w:rFonts w:ascii="Times New Roman" w:eastAsia="Times New Roman" w:hAnsi="Times New Roman" w:cs="Times New Roman"/>
          <w:spacing w:val="-4"/>
          <w:sz w:val="24"/>
          <w:szCs w:val="24"/>
          <w:lang w:eastAsia="ru-RU"/>
        </w:rPr>
        <w:t xml:space="preserve"> . </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lang w:eastAsia="ru-RU"/>
        </w:rPr>
      </w:pP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lang w:eastAsia="ru-RU"/>
        </w:rPr>
      </w:pP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 xml:space="preserve">Аналіз та рекомендації до проведення окремих конкурсних </w:t>
      </w:r>
      <w:proofErr w:type="spellStart"/>
      <w:r w:rsidRPr="00FB19F9">
        <w:rPr>
          <w:rFonts w:ascii="Times New Roman" w:eastAsia="Times New Roman" w:hAnsi="Times New Roman" w:cs="Times New Roman"/>
          <w:b/>
          <w:spacing w:val="-4"/>
          <w:sz w:val="24"/>
          <w:szCs w:val="24"/>
          <w:lang w:eastAsia="ru-RU"/>
        </w:rPr>
        <w:t>випробовувань</w:t>
      </w:r>
      <w:proofErr w:type="spellEnd"/>
      <w:r w:rsidRPr="00FB19F9">
        <w:rPr>
          <w:rFonts w:ascii="Times New Roman" w:eastAsia="Times New Roman" w:hAnsi="Times New Roman" w:cs="Times New Roman"/>
          <w:b/>
          <w:spacing w:val="-4"/>
          <w:sz w:val="24"/>
          <w:szCs w:val="24"/>
          <w:lang w:eastAsia="ru-RU"/>
        </w:rPr>
        <w:t xml:space="preserve"> у рамках   Всеукраїнського конкурсу «Учитель року 2019» у номінації «Французька мова».</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color w:val="000000"/>
          <w:spacing w:val="-4"/>
          <w:sz w:val="24"/>
          <w:szCs w:val="24"/>
          <w:lang w:eastAsia="uk-UA"/>
        </w:rPr>
        <w:t xml:space="preserve">Участь у конкурсі взяли 23 учителі – переможці другого (обласного) туру конкурсу. Усі вони продемонстрували достатній фаховий рівень, обізнаність із методикою викладання французької мови, дидактикою, психологією та сучасними інноваційними технологіями, які можуть бути реалізовані на </w:t>
      </w:r>
      <w:proofErr w:type="spellStart"/>
      <w:r w:rsidRPr="00FB19F9">
        <w:rPr>
          <w:rFonts w:ascii="Times New Roman" w:eastAsia="Times New Roman" w:hAnsi="Times New Roman" w:cs="Times New Roman"/>
          <w:color w:val="000000"/>
          <w:spacing w:val="-4"/>
          <w:sz w:val="24"/>
          <w:szCs w:val="24"/>
          <w:lang w:eastAsia="uk-UA"/>
        </w:rPr>
        <w:t>уроках</w:t>
      </w:r>
      <w:proofErr w:type="spellEnd"/>
      <w:r w:rsidRPr="00FB19F9">
        <w:rPr>
          <w:rFonts w:ascii="Times New Roman" w:eastAsia="Times New Roman" w:hAnsi="Times New Roman" w:cs="Times New Roman"/>
          <w:color w:val="000000"/>
          <w:spacing w:val="-4"/>
          <w:sz w:val="24"/>
          <w:szCs w:val="24"/>
          <w:lang w:eastAsia="uk-UA"/>
        </w:rPr>
        <w:t xml:space="preserve"> французької мови в аспекті застосування підходів «Нової української школи».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color w:val="000000"/>
          <w:spacing w:val="-4"/>
          <w:sz w:val="24"/>
          <w:szCs w:val="24"/>
          <w:lang w:eastAsia="uk-UA"/>
        </w:rPr>
        <w:t xml:space="preserve">Концепція «Нової української школи» ставить особливі вимоги до шкільного вчителя французької мови. Його креативність, </w:t>
      </w:r>
      <w:proofErr w:type="spellStart"/>
      <w:r w:rsidRPr="00FB19F9">
        <w:rPr>
          <w:rFonts w:ascii="Times New Roman" w:eastAsia="Times New Roman" w:hAnsi="Times New Roman" w:cs="Times New Roman"/>
          <w:color w:val="000000"/>
          <w:spacing w:val="-4"/>
          <w:sz w:val="24"/>
          <w:szCs w:val="24"/>
          <w:lang w:eastAsia="uk-UA"/>
        </w:rPr>
        <w:t>комунікативність</w:t>
      </w:r>
      <w:proofErr w:type="spellEnd"/>
      <w:r w:rsidRPr="00FB19F9">
        <w:rPr>
          <w:rFonts w:ascii="Times New Roman" w:eastAsia="Times New Roman" w:hAnsi="Times New Roman" w:cs="Times New Roman"/>
          <w:color w:val="000000"/>
          <w:spacing w:val="-4"/>
          <w:sz w:val="24"/>
          <w:szCs w:val="24"/>
          <w:lang w:eastAsia="uk-UA"/>
        </w:rPr>
        <w:t xml:space="preserve">, мобільність, толерантність і </w:t>
      </w:r>
      <w:proofErr w:type="spellStart"/>
      <w:r w:rsidRPr="00FB19F9">
        <w:rPr>
          <w:rFonts w:ascii="Times New Roman" w:eastAsia="Times New Roman" w:hAnsi="Times New Roman" w:cs="Times New Roman"/>
          <w:color w:val="000000"/>
          <w:spacing w:val="-4"/>
          <w:sz w:val="24"/>
          <w:szCs w:val="24"/>
          <w:lang w:eastAsia="uk-UA"/>
        </w:rPr>
        <w:t>французькість</w:t>
      </w:r>
      <w:proofErr w:type="spellEnd"/>
      <w:r w:rsidRPr="00FB19F9">
        <w:rPr>
          <w:rFonts w:ascii="Times New Roman" w:eastAsia="Times New Roman" w:hAnsi="Times New Roman" w:cs="Times New Roman"/>
          <w:color w:val="000000"/>
          <w:spacing w:val="-4"/>
          <w:sz w:val="24"/>
          <w:szCs w:val="24"/>
          <w:lang w:eastAsia="uk-UA"/>
        </w:rPr>
        <w:t xml:space="preserve"> мають відповідати запитам сучасних учениць і учнів.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color w:val="000000"/>
          <w:spacing w:val="-4"/>
          <w:sz w:val="24"/>
          <w:szCs w:val="24"/>
          <w:lang w:eastAsia="uk-UA"/>
        </w:rPr>
        <w:t>Оновленого методичного формату потребує, відповідно, й сучасний урок, що залишається основною формою педагогічної взаємодії вчителя й учнів у школі третього тисячоліття. Цьогорічний конкурс «Учитель року – 2019» у номінації «Французька мова» засвідчив, наскільки високу планку перед учителем ставить сучасна реальність, яка потребує методичної віртуозності в побудові уроку.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color w:val="000000"/>
          <w:spacing w:val="-4"/>
          <w:sz w:val="24"/>
          <w:szCs w:val="24"/>
          <w:lang w:eastAsia="uk-UA"/>
        </w:rPr>
        <w:t xml:space="preserve">Послуговуючись Загальноєвропейськими рекомендаціями з </w:t>
      </w:r>
      <w:proofErr w:type="spellStart"/>
      <w:r w:rsidRPr="00FB19F9">
        <w:rPr>
          <w:rFonts w:ascii="Times New Roman" w:eastAsia="Times New Roman" w:hAnsi="Times New Roman" w:cs="Times New Roman"/>
          <w:color w:val="000000"/>
          <w:spacing w:val="-4"/>
          <w:sz w:val="24"/>
          <w:szCs w:val="24"/>
          <w:lang w:eastAsia="uk-UA"/>
        </w:rPr>
        <w:t>мовної</w:t>
      </w:r>
      <w:proofErr w:type="spellEnd"/>
      <w:r w:rsidRPr="00FB19F9">
        <w:rPr>
          <w:rFonts w:ascii="Times New Roman" w:eastAsia="Times New Roman" w:hAnsi="Times New Roman" w:cs="Times New Roman"/>
          <w:color w:val="000000"/>
          <w:spacing w:val="-4"/>
          <w:sz w:val="24"/>
          <w:szCs w:val="24"/>
          <w:lang w:eastAsia="uk-UA"/>
        </w:rPr>
        <w:t xml:space="preserve"> освіти, інформаційно-комунікаційними технологіями, новітніми методиками й </w:t>
      </w:r>
      <w:proofErr w:type="spellStart"/>
      <w:r w:rsidRPr="00FB19F9">
        <w:rPr>
          <w:rFonts w:ascii="Times New Roman" w:eastAsia="Times New Roman" w:hAnsi="Times New Roman" w:cs="Times New Roman"/>
          <w:color w:val="000000"/>
          <w:spacing w:val="-4"/>
          <w:sz w:val="24"/>
          <w:szCs w:val="24"/>
          <w:lang w:eastAsia="uk-UA"/>
        </w:rPr>
        <w:t>методологіями</w:t>
      </w:r>
      <w:proofErr w:type="spellEnd"/>
      <w:r w:rsidRPr="00FB19F9">
        <w:rPr>
          <w:rFonts w:ascii="Times New Roman" w:eastAsia="Times New Roman" w:hAnsi="Times New Roman" w:cs="Times New Roman"/>
          <w:color w:val="000000"/>
          <w:spacing w:val="-4"/>
          <w:sz w:val="24"/>
          <w:szCs w:val="24"/>
          <w:lang w:eastAsia="uk-UA"/>
        </w:rPr>
        <w:t xml:space="preserve">, сучасний учитель має набагато більше можливостей зреалізувати свої </w:t>
      </w:r>
      <w:proofErr w:type="spellStart"/>
      <w:r w:rsidRPr="00FB19F9">
        <w:rPr>
          <w:rFonts w:ascii="Times New Roman" w:eastAsia="Times New Roman" w:hAnsi="Times New Roman" w:cs="Times New Roman"/>
          <w:color w:val="000000"/>
          <w:spacing w:val="-4"/>
          <w:sz w:val="24"/>
          <w:szCs w:val="24"/>
          <w:lang w:eastAsia="uk-UA"/>
        </w:rPr>
        <w:t>найкреативніші</w:t>
      </w:r>
      <w:proofErr w:type="spellEnd"/>
      <w:r w:rsidRPr="00FB19F9">
        <w:rPr>
          <w:rFonts w:ascii="Times New Roman" w:eastAsia="Times New Roman" w:hAnsi="Times New Roman" w:cs="Times New Roman"/>
          <w:color w:val="000000"/>
          <w:spacing w:val="-4"/>
          <w:sz w:val="24"/>
          <w:szCs w:val="24"/>
          <w:lang w:eastAsia="uk-UA"/>
        </w:rPr>
        <w:t xml:space="preserve"> педагогічні інновації в контексті, на перший погляд, такого традиційного навчально-педагогічного жанру, як урок. Проте, яким буде цей урок, – залежить лише від професійної майстерності вчителя. І не лише його креативності, артистичності, комунікабельності та інформаційно-цифрової компетентності, а й досвіду та вміння мислити.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color w:val="000000"/>
          <w:spacing w:val="-4"/>
          <w:sz w:val="24"/>
          <w:szCs w:val="24"/>
          <w:lang w:eastAsia="uk-UA"/>
        </w:rPr>
        <w:t>Варто зазначити, що 12 уроків конкурсанток-фіналісток змогли показати   уміння змоделювати урок, продумати концепцію, логіку усіх його елементів, доцільність тих чи інших педагогічних знахідок.</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color w:val="000000"/>
          <w:spacing w:val="-4"/>
          <w:sz w:val="24"/>
          <w:szCs w:val="24"/>
          <w:lang w:eastAsia="uk-UA"/>
        </w:rPr>
        <w:t xml:space="preserve">Сучасний урок має бути синкретичним: по-перше, </w:t>
      </w:r>
      <w:proofErr w:type="spellStart"/>
      <w:r w:rsidRPr="00FB19F9">
        <w:rPr>
          <w:rFonts w:ascii="Times New Roman" w:eastAsia="Times New Roman" w:hAnsi="Times New Roman" w:cs="Times New Roman"/>
          <w:color w:val="000000"/>
          <w:spacing w:val="-4"/>
          <w:sz w:val="24"/>
          <w:szCs w:val="24"/>
          <w:lang w:eastAsia="uk-UA"/>
        </w:rPr>
        <w:t>компетентнісно</w:t>
      </w:r>
      <w:proofErr w:type="spellEnd"/>
      <w:r w:rsidRPr="00FB19F9">
        <w:rPr>
          <w:rFonts w:ascii="Times New Roman" w:eastAsia="Times New Roman" w:hAnsi="Times New Roman" w:cs="Times New Roman"/>
          <w:color w:val="000000"/>
          <w:spacing w:val="-4"/>
          <w:sz w:val="24"/>
          <w:szCs w:val="24"/>
          <w:lang w:eastAsia="uk-UA"/>
        </w:rPr>
        <w:t xml:space="preserve"> зорієнтованим на формування ключових життєвих потреб спілкування з іншомовними дітьми, з огляду на виклики сьогодення, спрямовані на діяльність і  самореалізацію в іншомовному соціумі, по-друге, інноваційним із огляду на використання технічних засобів і цифрових технологій, без яких сьогодні цивілізований простір просто не існує, по-третє, комунікативно спрямованим на адекватне сприйняття </w:t>
      </w:r>
      <w:proofErr w:type="spellStart"/>
      <w:r w:rsidRPr="00FB19F9">
        <w:rPr>
          <w:rFonts w:ascii="Times New Roman" w:eastAsia="Times New Roman" w:hAnsi="Times New Roman" w:cs="Times New Roman"/>
          <w:color w:val="000000"/>
          <w:spacing w:val="-4"/>
          <w:sz w:val="24"/>
          <w:szCs w:val="24"/>
          <w:lang w:eastAsia="uk-UA"/>
        </w:rPr>
        <w:t>франкофонних</w:t>
      </w:r>
      <w:proofErr w:type="spellEnd"/>
      <w:r w:rsidRPr="00FB19F9">
        <w:rPr>
          <w:rFonts w:ascii="Times New Roman" w:eastAsia="Times New Roman" w:hAnsi="Times New Roman" w:cs="Times New Roman"/>
          <w:color w:val="000000"/>
          <w:spacing w:val="-4"/>
          <w:sz w:val="24"/>
          <w:szCs w:val="24"/>
          <w:lang w:eastAsia="uk-UA"/>
        </w:rPr>
        <w:t xml:space="preserve"> цінностей – свободи, демократії та права. Усі три умови підпорядковані загальній концепції – </w:t>
      </w:r>
      <w:proofErr w:type="spellStart"/>
      <w:r w:rsidRPr="00FB19F9">
        <w:rPr>
          <w:rFonts w:ascii="Times New Roman" w:eastAsia="Times New Roman" w:hAnsi="Times New Roman" w:cs="Times New Roman"/>
          <w:color w:val="000000"/>
          <w:spacing w:val="-4"/>
          <w:sz w:val="24"/>
          <w:szCs w:val="24"/>
          <w:lang w:eastAsia="uk-UA"/>
        </w:rPr>
        <w:t>дитиноцентризму</w:t>
      </w:r>
      <w:proofErr w:type="spellEnd"/>
      <w:r w:rsidRPr="00FB19F9">
        <w:rPr>
          <w:rFonts w:ascii="Times New Roman" w:eastAsia="Times New Roman" w:hAnsi="Times New Roman" w:cs="Times New Roman"/>
          <w:color w:val="000000"/>
          <w:spacing w:val="-4"/>
          <w:sz w:val="24"/>
          <w:szCs w:val="24"/>
          <w:lang w:eastAsia="uk-UA"/>
        </w:rPr>
        <w:t>, коли епіцентром уроку є сама дитина. Дотримання цих трьох умов є запорукою ефективного уроку та формування патріотів України й майбутніх відповідальних громадян Європи і світу.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0"/>
          <w:spacing w:val="-4"/>
          <w:sz w:val="24"/>
          <w:szCs w:val="24"/>
          <w:lang w:eastAsia="uk-UA"/>
        </w:rPr>
      </w:pPr>
      <w:r w:rsidRPr="00FB19F9">
        <w:rPr>
          <w:rFonts w:ascii="Times New Roman" w:eastAsia="Times New Roman" w:hAnsi="Times New Roman" w:cs="Times New Roman"/>
          <w:color w:val="000000"/>
          <w:spacing w:val="-4"/>
          <w:sz w:val="24"/>
          <w:szCs w:val="24"/>
          <w:lang w:eastAsia="uk-UA"/>
        </w:rPr>
        <w:t xml:space="preserve">Ключове завдання, яке члени журі поставили перед конкурсантами, полягало в тому, щоб знайти індивідуальний методичний ключ до комунікативно-діяльнісного підходу та його реалізації на </w:t>
      </w:r>
      <w:proofErr w:type="spellStart"/>
      <w:r w:rsidRPr="00FB19F9">
        <w:rPr>
          <w:rFonts w:ascii="Times New Roman" w:eastAsia="Times New Roman" w:hAnsi="Times New Roman" w:cs="Times New Roman"/>
          <w:color w:val="000000"/>
          <w:spacing w:val="-4"/>
          <w:sz w:val="24"/>
          <w:szCs w:val="24"/>
          <w:lang w:eastAsia="uk-UA"/>
        </w:rPr>
        <w:t>уроці</w:t>
      </w:r>
      <w:proofErr w:type="spellEnd"/>
      <w:r w:rsidRPr="00FB19F9">
        <w:rPr>
          <w:rFonts w:ascii="Times New Roman" w:eastAsia="Times New Roman" w:hAnsi="Times New Roman" w:cs="Times New Roman"/>
          <w:color w:val="000000"/>
          <w:spacing w:val="-4"/>
          <w:sz w:val="24"/>
          <w:szCs w:val="24"/>
          <w:lang w:eastAsia="uk-UA"/>
        </w:rPr>
        <w:t xml:space="preserve">. Крім того, конкурсанти мали виявити уміння з розроблення та представити навчальні проекти, які стосувалися таких ключових тем, як екологічна </w:t>
      </w:r>
      <w:proofErr w:type="spellStart"/>
      <w:r w:rsidRPr="00FB19F9">
        <w:rPr>
          <w:rFonts w:ascii="Times New Roman" w:eastAsia="Times New Roman" w:hAnsi="Times New Roman" w:cs="Times New Roman"/>
          <w:color w:val="000000"/>
          <w:spacing w:val="-4"/>
          <w:sz w:val="24"/>
          <w:szCs w:val="24"/>
          <w:lang w:eastAsia="uk-UA"/>
        </w:rPr>
        <w:t>медіаграмотність</w:t>
      </w:r>
      <w:proofErr w:type="spellEnd"/>
      <w:r w:rsidRPr="00FB19F9">
        <w:rPr>
          <w:rFonts w:ascii="Times New Roman" w:eastAsia="Times New Roman" w:hAnsi="Times New Roman" w:cs="Times New Roman"/>
          <w:color w:val="000000"/>
          <w:spacing w:val="-4"/>
          <w:sz w:val="24"/>
          <w:szCs w:val="24"/>
          <w:lang w:eastAsia="uk-UA"/>
        </w:rPr>
        <w:t xml:space="preserve">, сучасне життя тощо.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0"/>
          <w:spacing w:val="-4"/>
          <w:sz w:val="24"/>
          <w:szCs w:val="24"/>
          <w:lang w:eastAsia="uk-UA"/>
        </w:rPr>
      </w:pPr>
      <w:r w:rsidRPr="00FB19F9">
        <w:rPr>
          <w:rFonts w:ascii="Times New Roman" w:eastAsia="Times New Roman" w:hAnsi="Times New Roman" w:cs="Times New Roman"/>
          <w:color w:val="000000"/>
          <w:spacing w:val="-4"/>
          <w:sz w:val="24"/>
          <w:szCs w:val="24"/>
          <w:lang w:eastAsia="uk-UA"/>
        </w:rPr>
        <w:t xml:space="preserve">Під час конкурсних випробувань важливо було розгледіти тих учителів, які мислять </w:t>
      </w:r>
      <w:proofErr w:type="spellStart"/>
      <w:r w:rsidRPr="00FB19F9">
        <w:rPr>
          <w:rFonts w:ascii="Times New Roman" w:eastAsia="Times New Roman" w:hAnsi="Times New Roman" w:cs="Times New Roman"/>
          <w:color w:val="000000"/>
          <w:spacing w:val="-4"/>
          <w:sz w:val="24"/>
          <w:szCs w:val="24"/>
          <w:lang w:eastAsia="uk-UA"/>
        </w:rPr>
        <w:t>креативно</w:t>
      </w:r>
      <w:proofErr w:type="spellEnd"/>
      <w:r w:rsidRPr="00FB19F9">
        <w:rPr>
          <w:rFonts w:ascii="Times New Roman" w:eastAsia="Times New Roman" w:hAnsi="Times New Roman" w:cs="Times New Roman"/>
          <w:color w:val="000000"/>
          <w:spacing w:val="-4"/>
          <w:sz w:val="24"/>
          <w:szCs w:val="24"/>
          <w:lang w:eastAsia="uk-UA"/>
        </w:rPr>
        <w:t xml:space="preserve">, які реалізують ключову компетентність «навчання упродовж життя». Сучасний урок французької мови — це урок життя, комунікативної діяльності учнів, а тому на ньому неможливі фальш і штучні емоції. Члени журі прагнули зафіксувати усі методичні знахідки конкурсанток. </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Конкурсне випробування «Тестування з фахової майстерності»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Метою конкурсного випробування «Тестування з фахової майстерності» була перевірка знань конкурсантів із фаху, сучасної методики викладання французької мови відповідно до Загальноєвропейських рекомендацій з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освіти.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Випробування проводилося у форматі тестування (30 позицій, які охоплювали завдання з вибором однієї відповіді з трьох запропонованих).</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Тести містили групи завдань з методики викладання французької мови в Україні і стосувались методичної компетентності вчителя, який спирається у своїй професійній роботі на комунікативно-діяльнісний підхід. Матеріал завдань відповідає Загальноєвропейським </w:t>
      </w:r>
      <w:r w:rsidRPr="00FB19F9">
        <w:rPr>
          <w:rFonts w:ascii="Times New Roman" w:eastAsia="Times New Roman" w:hAnsi="Times New Roman" w:cs="Times New Roman"/>
          <w:spacing w:val="-4"/>
          <w:sz w:val="24"/>
          <w:szCs w:val="24"/>
          <w:lang w:eastAsia="ru-RU"/>
        </w:rPr>
        <w:lastRenderedPageBreak/>
        <w:t>рекомендаціям Ради Європи в галузі навчання сучасних мов.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Відчувається, що частина вчителів віддає перевагу традиційній методиці викладання іноземної мови. Це зумовлює висновок-рекомендацію методистам обласних організацій системи післядипломної педагогічної освіти щодо поліпшення комунікативної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компетенції та комунікативних мовленнєвих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вчителів французької мови.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spacing w:val="-4"/>
          <w:sz w:val="24"/>
          <w:szCs w:val="24"/>
          <w:lang w:eastAsia="ru-RU"/>
        </w:rPr>
        <w:tab/>
        <w:t xml:space="preserve">                     </w:t>
      </w:r>
      <w:r w:rsidRPr="00FB19F9">
        <w:rPr>
          <w:rFonts w:ascii="Times New Roman" w:eastAsia="Times New Roman" w:hAnsi="Times New Roman" w:cs="Times New Roman"/>
          <w:b/>
          <w:spacing w:val="-4"/>
          <w:sz w:val="24"/>
          <w:szCs w:val="24"/>
          <w:lang w:eastAsia="ru-RU"/>
        </w:rPr>
        <w:t>Конкурсне випробування «Методичний практикум»</w:t>
      </w:r>
    </w:p>
    <w:p w:rsidR="002523D8" w:rsidRPr="00FB19F9" w:rsidRDefault="002523D8" w:rsidP="002523D8">
      <w:pPr>
        <w:widowControl w:val="0"/>
        <w:spacing w:after="0" w:line="226" w:lineRule="auto"/>
        <w:ind w:firstLine="426"/>
        <w:jc w:val="both"/>
        <w:outlineLvl w:val="1"/>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Одним з найважливіших завдань під час проведення конкурсу «Учитель року 2019» є завдання написати план-конспект уроку. Для членів журі є проблема чіткого, виразного і осмисленого аналізу уроку французької мови конкурсантів. У даному випадку в основу аналізу покладено типовий урок, що містить всі стандартні етапи: цілі уроку, організаційний момент, повторювальні і підготовчі вправи, введення нового навчального матеріалу, контроль розуміння, тренувальні завдання, контроль засвоєння і </w:t>
      </w:r>
      <w:proofErr w:type="spellStart"/>
      <w:r w:rsidRPr="00FB19F9">
        <w:rPr>
          <w:rFonts w:ascii="Times New Roman" w:eastAsia="Times New Roman" w:hAnsi="Times New Roman" w:cs="Times New Roman"/>
          <w:bCs/>
          <w:spacing w:val="-4"/>
          <w:sz w:val="24"/>
          <w:szCs w:val="24"/>
          <w:lang w:eastAsia="ru-RU"/>
        </w:rPr>
        <w:t>т.п</w:t>
      </w:r>
      <w:proofErr w:type="spellEnd"/>
      <w:r w:rsidRPr="00FB19F9">
        <w:rPr>
          <w:rFonts w:ascii="Times New Roman" w:eastAsia="Times New Roman" w:hAnsi="Times New Roman" w:cs="Times New Roman"/>
          <w:bCs/>
          <w:spacing w:val="-4"/>
          <w:sz w:val="24"/>
          <w:szCs w:val="24"/>
          <w:lang w:eastAsia="ru-RU"/>
        </w:rPr>
        <w:t>.</w:t>
      </w:r>
    </w:p>
    <w:p w:rsidR="002523D8" w:rsidRPr="00FB19F9" w:rsidRDefault="002523D8" w:rsidP="002523D8">
      <w:pPr>
        <w:widowControl w:val="0"/>
        <w:spacing w:after="0" w:line="226" w:lineRule="auto"/>
        <w:ind w:firstLine="426"/>
        <w:jc w:val="both"/>
        <w:outlineLvl w:val="1"/>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ru-RU"/>
        </w:rPr>
        <w:tab/>
        <w:t xml:space="preserve">Конкурсне випробування «Методичний практикум» продемонструвало, що більшість конкурсантів бачить мету і завдання уроку, шляхи формування комунікативної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компетенції та комунікативних мовленнєвих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учнів.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Усі заплановані етапи органічно пов’язані між собою, що свідчить про цілісне бачення уроку. Структура уроку відповідала типу уроку.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Простежується розвиток ключових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протягом уроку. Чітко сформульовано всі види роботи з врахуванням вікових особливостей учнів. Обрані технології відзначаються </w:t>
      </w:r>
      <w:proofErr w:type="spellStart"/>
      <w:r w:rsidRPr="00FB19F9">
        <w:rPr>
          <w:rFonts w:ascii="Times New Roman" w:eastAsia="Times New Roman" w:hAnsi="Times New Roman" w:cs="Times New Roman"/>
          <w:spacing w:val="-4"/>
          <w:sz w:val="24"/>
          <w:szCs w:val="24"/>
          <w:lang w:eastAsia="ru-RU"/>
        </w:rPr>
        <w:t>інноваційністю</w:t>
      </w:r>
      <w:proofErr w:type="spellEnd"/>
      <w:r w:rsidRPr="00FB19F9">
        <w:rPr>
          <w:rFonts w:ascii="Times New Roman" w:eastAsia="Times New Roman" w:hAnsi="Times New Roman" w:cs="Times New Roman"/>
          <w:spacing w:val="-4"/>
          <w:sz w:val="24"/>
          <w:szCs w:val="24"/>
          <w:lang w:eastAsia="ru-RU"/>
        </w:rPr>
        <w:t xml:space="preserve"> та креативністю, проте спостерігається прихильність окремих вчителів до традиційної методики викладання іноземних мов.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Однією з найскладніших проблем конкурсантів стало питання визначення теми уроку, місця уроку в ситуативно-тематичному циклі, типу уроку. Лише три учасника з 23 чітко справилися з цим завданням і отримали оцінку 3 з 3, а 9 учасників отримали оцінку 1.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ru-RU"/>
        </w:rPr>
        <w:tab/>
        <w:t>Деякі конкурсанти використали відомі з методичної літератури стандартні вправи та завдання, що поширюються в інтернеті.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Насамперед, необхідно відмітити той факт, що відчувалася велика різниця у написанні конспекту уроку вчителів які пройшли курси PRO FLE (за що ми вдячні Посольству Франції в Україні) і тими, які не пройшли ці курси. Про це свідчить і різниця в балах, отримана конкурсантами від 7 до 28.</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ru-RU"/>
        </w:rPr>
        <w:tab/>
        <w:t xml:space="preserve">У подальшій роботі методистів післядипломної педагогічної освіти бажано звернути увагу на вміння вчителів чітко формулювати комунікативну мету й завдання уроку і, відповідно </w:t>
      </w:r>
      <w:proofErr w:type="spellStart"/>
      <w:r w:rsidRPr="00FB19F9">
        <w:rPr>
          <w:rFonts w:ascii="Times New Roman" w:eastAsia="Times New Roman" w:hAnsi="Times New Roman" w:cs="Times New Roman"/>
          <w:spacing w:val="-4"/>
          <w:sz w:val="24"/>
          <w:szCs w:val="24"/>
          <w:lang w:eastAsia="ru-RU"/>
        </w:rPr>
        <w:t>логічно</w:t>
      </w:r>
      <w:proofErr w:type="spellEnd"/>
      <w:r w:rsidRPr="00FB19F9">
        <w:rPr>
          <w:rFonts w:ascii="Times New Roman" w:eastAsia="Times New Roman" w:hAnsi="Times New Roman" w:cs="Times New Roman"/>
          <w:spacing w:val="-4"/>
          <w:sz w:val="24"/>
          <w:szCs w:val="24"/>
          <w:lang w:eastAsia="ru-RU"/>
        </w:rPr>
        <w:t xml:space="preserve"> організовувати етапи уроку для їх реалізації, при цьому чітко розмежовувати комунікативну </w:t>
      </w:r>
      <w:proofErr w:type="spellStart"/>
      <w:r w:rsidRPr="00FB19F9">
        <w:rPr>
          <w:rFonts w:ascii="Times New Roman" w:eastAsia="Times New Roman" w:hAnsi="Times New Roman" w:cs="Times New Roman"/>
          <w:spacing w:val="-4"/>
          <w:sz w:val="24"/>
          <w:szCs w:val="24"/>
          <w:lang w:eastAsia="ru-RU"/>
        </w:rPr>
        <w:t>мовну</w:t>
      </w:r>
      <w:proofErr w:type="spellEnd"/>
      <w:r w:rsidRPr="00FB19F9">
        <w:rPr>
          <w:rFonts w:ascii="Times New Roman" w:eastAsia="Times New Roman" w:hAnsi="Times New Roman" w:cs="Times New Roman"/>
          <w:spacing w:val="-4"/>
          <w:sz w:val="24"/>
          <w:szCs w:val="24"/>
          <w:lang w:eastAsia="ru-RU"/>
        </w:rPr>
        <w:t xml:space="preserve"> компетенцію і комунікативні мовленнєві компетентності.</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Конкурсне випробування «Практична робота»</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випробовуванні «Організація дискусійного клубу» були представлені чотири типи дискусії, а саме: «Мозковий штурм», «Дебати», «Дерево рішень», «Ток-шоу». Його проходження було оцінено відповідно до критеріїв, запропонованих МОН України й затверджених під час першого засідання членами журі.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 початку проведення дискусії учасникам було відведено час на підготовку дискусії, зокрема для складання плану, розробки стратегії і тактик</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її ведення. Водночас під час випробовування учасники конкурсу лише в окремих випадках дотримувалися вибраного шляхом жеребкування відповідного формату дискусії та основних правил її ведення. Унаслідок цього «мозковий штурм» і «дебати», зокрема, перетворювалися на звичайну бесіду у форматі «вчитель – учень»; обговорення окресленого суперечливого питання зводилося до пошуку аргументів і контраргументів, оминаючи при цьому вироблення спільного рішення. Інакше кажучи, дискусія перетворювалась на звичайний урок.</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Зазначимо, що під час випробовування учасники продемонстрували посередню здатність до розподілу ролей під час дискусії. Організація діяльності учнів здійснювалася переважно самостійно вчителем, і лише в окремих випадках учні запрошувалися до співпраці.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Один із критеріїв оцінювання цього випробування було вміння скерувати пошукову діяльність учнів. На жаль, лише деякі конкурсанти зуміли зорганізувати такий вид діяльності учнів: їм було запропоновано, зокрема, віднайти потрібну інформацію в автентичному тексті або розшифрувати інформацію за допомогою QR коду й скористатися нею для висловлення своєї точки зору.</w:t>
      </w:r>
      <w:r w:rsidRPr="00FB19F9">
        <w:rPr>
          <w:rFonts w:ascii="Times New Roman" w:eastAsia="Times New Roman" w:hAnsi="Times New Roman" w:cs="Times New Roman"/>
          <w:spacing w:val="-4"/>
          <w:sz w:val="24"/>
          <w:szCs w:val="24"/>
          <w:lang w:eastAsia="ru-RU"/>
        </w:rPr>
        <w:tab/>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 завершення дискусії було передбачено отримання її учасниками певного результату, що, власне, й було продемонстровано частиною конкурсантів. Разом з учнями вони виробили низку ідей, які слугували основою для подальшого </w:t>
      </w:r>
      <w:proofErr w:type="spellStart"/>
      <w:r w:rsidRPr="00FB19F9">
        <w:rPr>
          <w:rFonts w:ascii="Times New Roman" w:eastAsia="Times New Roman" w:hAnsi="Times New Roman" w:cs="Times New Roman"/>
          <w:spacing w:val="-4"/>
          <w:sz w:val="24"/>
          <w:szCs w:val="24"/>
          <w:lang w:eastAsia="ru-RU"/>
        </w:rPr>
        <w:t>розвʼязання</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життєво</w:t>
      </w:r>
      <w:proofErr w:type="spellEnd"/>
      <w:r w:rsidRPr="00FB19F9">
        <w:rPr>
          <w:rFonts w:ascii="Times New Roman" w:eastAsia="Times New Roman" w:hAnsi="Times New Roman" w:cs="Times New Roman"/>
          <w:spacing w:val="-4"/>
          <w:sz w:val="24"/>
          <w:szCs w:val="24"/>
          <w:lang w:eastAsia="ru-RU"/>
        </w:rPr>
        <w:t xml:space="preserve"> важливих питань («мозковий </w:t>
      </w:r>
      <w:r w:rsidRPr="00FB19F9">
        <w:rPr>
          <w:rFonts w:ascii="Times New Roman" w:eastAsia="Times New Roman" w:hAnsi="Times New Roman" w:cs="Times New Roman"/>
          <w:spacing w:val="-4"/>
          <w:sz w:val="24"/>
          <w:szCs w:val="24"/>
          <w:lang w:eastAsia="ru-RU"/>
        </w:rPr>
        <w:lastRenderedPageBreak/>
        <w:t xml:space="preserve">штурм»), обґрунтували позитивні та негативні наслідки можливо прийнятого рішення («дерево рішень»), </w:t>
      </w:r>
      <w:proofErr w:type="spellStart"/>
      <w:r w:rsidRPr="00FB19F9">
        <w:rPr>
          <w:rFonts w:ascii="Times New Roman" w:eastAsia="Times New Roman" w:hAnsi="Times New Roman" w:cs="Times New Roman"/>
          <w:spacing w:val="-4"/>
          <w:sz w:val="24"/>
          <w:szCs w:val="24"/>
          <w:lang w:eastAsia="ru-RU"/>
        </w:rPr>
        <w:t>логічно</w:t>
      </w:r>
      <w:proofErr w:type="spellEnd"/>
      <w:r w:rsidRPr="00FB19F9">
        <w:rPr>
          <w:rFonts w:ascii="Times New Roman" w:eastAsia="Times New Roman" w:hAnsi="Times New Roman" w:cs="Times New Roman"/>
          <w:spacing w:val="-4"/>
          <w:sz w:val="24"/>
          <w:szCs w:val="24"/>
          <w:lang w:eastAsia="ru-RU"/>
        </w:rPr>
        <w:t xml:space="preserve"> формулювали свою точку зору, віднаходили переконливі факти та аргументи на її підтримку («дебати»), обговорювали поставлені перед ними проблеми («ток-шоу»). Проведена конкурсантами дискусія була спрямована в більшості випадків на розвиток життєвих умінь учнів.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Щодо організації ведення дискусії, то конкурсанти показали належний рівень уміння поводити себе в класі й з учнями, зорганізувати місце проведення дискусії, підготувати відповідний дидактичний і наочний матеріал для роботи учнів, ефективно розподіляти час, узгоджувати його з іншими видами діяльності під час дискусії.</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Належна комунікативна </w:t>
      </w:r>
      <w:proofErr w:type="spellStart"/>
      <w:r w:rsidRPr="00FB19F9">
        <w:rPr>
          <w:rFonts w:ascii="Times New Roman" w:eastAsia="Times New Roman" w:hAnsi="Times New Roman" w:cs="Times New Roman"/>
          <w:spacing w:val="-4"/>
          <w:sz w:val="24"/>
          <w:szCs w:val="24"/>
          <w:lang w:eastAsia="ru-RU"/>
        </w:rPr>
        <w:t>мовна</w:t>
      </w:r>
      <w:proofErr w:type="spellEnd"/>
      <w:r w:rsidRPr="00FB19F9">
        <w:rPr>
          <w:rFonts w:ascii="Times New Roman" w:eastAsia="Times New Roman" w:hAnsi="Times New Roman" w:cs="Times New Roman"/>
          <w:spacing w:val="-4"/>
          <w:sz w:val="24"/>
          <w:szCs w:val="24"/>
          <w:lang w:eastAsia="ru-RU"/>
        </w:rPr>
        <w:t xml:space="preserve"> компетентність конкурсантів, оцінена журі за окремими критеріями, дозволила їм активно й </w:t>
      </w:r>
      <w:proofErr w:type="spellStart"/>
      <w:r w:rsidRPr="00FB19F9">
        <w:rPr>
          <w:rFonts w:ascii="Times New Roman" w:eastAsia="Times New Roman" w:hAnsi="Times New Roman" w:cs="Times New Roman"/>
          <w:spacing w:val="-4"/>
          <w:sz w:val="24"/>
          <w:szCs w:val="24"/>
          <w:lang w:eastAsia="ru-RU"/>
        </w:rPr>
        <w:t>динамічно</w:t>
      </w:r>
      <w:proofErr w:type="spellEnd"/>
      <w:r w:rsidRPr="00FB19F9">
        <w:rPr>
          <w:rFonts w:ascii="Times New Roman" w:eastAsia="Times New Roman" w:hAnsi="Times New Roman" w:cs="Times New Roman"/>
          <w:spacing w:val="-4"/>
          <w:sz w:val="24"/>
          <w:szCs w:val="24"/>
          <w:lang w:eastAsia="ru-RU"/>
        </w:rPr>
        <w:t xml:space="preserve"> провести дискусійний клуб. </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Конкурсне випробування «Навчальний проект»</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Упродовж фінального етапу всеукраїнського конкурсу «Учитель року – 2019» у номінації «Французька мова» учасники представляли «Навчальний проект». Навчальний проект мав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Саме проектна технологія передбачає систему взаємопов’язаних завдань, які виконують учні під керівництвом учителя. Під час такої діяльності вони набувають нових знань, що знадобляться юнакам і юнкам у житті, розвивають мотивацію, пізнавальні навички, формують уміння орієнтуватися в інформаційному просторі, висловлювати власні судження, виявляти компетентність. Тож метою цього конкурсного випробування було оцінити вміння конкурсантів проектувати дослідницько-пошукову діяльність учнів.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Для організації діяльності учнів, визначення способів і техніки проектанти мали можливість передбачати реалізацію проекту вчителем разом з учнями, самостійно лише учнями або лише вчителем. При цьому найбільш привабливою вважалась спільна діяльність учнів разом з вчителем, найменш ефективною була робота, виконана виключно вчителем.</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Для успішної реалізації проекту важливим є не лише визначення та планування етапів проекту, а також способів і технік, за допомогою яких можливе досягнення мати та отримання конкретного результату. Особлива увага приділялась розвиткові життєвих умінь учнів. Для вчителя найважливішою є презентація проекту. Від презентаційних умінь вчителя, формату і якості презентації залежить успіх реалізації навчального проекту.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Як і в оцінці уроку, під час презентації навчального проекту зверталась увага членів журі на комунікативну </w:t>
      </w:r>
      <w:proofErr w:type="spellStart"/>
      <w:r w:rsidRPr="00FB19F9">
        <w:rPr>
          <w:rFonts w:ascii="Times New Roman" w:eastAsia="Times New Roman" w:hAnsi="Times New Roman" w:cs="Times New Roman"/>
          <w:spacing w:val="-4"/>
          <w:sz w:val="24"/>
          <w:szCs w:val="24"/>
          <w:lang w:eastAsia="ru-RU"/>
        </w:rPr>
        <w:t>мовну</w:t>
      </w:r>
      <w:proofErr w:type="spellEnd"/>
      <w:r w:rsidRPr="00FB19F9">
        <w:rPr>
          <w:rFonts w:ascii="Times New Roman" w:eastAsia="Times New Roman" w:hAnsi="Times New Roman" w:cs="Times New Roman"/>
          <w:spacing w:val="-4"/>
          <w:sz w:val="24"/>
          <w:szCs w:val="24"/>
          <w:lang w:eastAsia="ru-RU"/>
        </w:rPr>
        <w:t xml:space="preserve"> компетенцію вчителя: знання мови (фонетики, графіки, орфографії, лексики, граматики, стилістики), вмінь нешаблонно мислити, спілкуватися з учнями та батьками, зацікавити їх в реалізації проекту тощо.</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Члени фахового журі оцінювали: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постановку проблеми або проблемного питання, пов’язаних з життєвими ситуаціями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відповідність мети і завдань поставленій темі проекту;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логічність визначення завдань, структури розроблення проекту, очікуваних продуктів і результатів;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доцільність використання методів організації діяльності учнів (здійснюється вчителем разом з учнями, лише самостійно учнями, чи лише вчителем);</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доцільність способів планування етапів проекту (здійснюється вчителем разом з учнями, лише самостійно учнями, чи лише вчителем);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інструментарій пошуку інформації учнями;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практичну значущість для учнів очікуваних продукту та результатів навчального проекту;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практичну значущість реалізації проекту для розвитку життєвих умінь учнів;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презентаційні вміння та комунікативну </w:t>
      </w:r>
      <w:proofErr w:type="spellStart"/>
      <w:r w:rsidRPr="00FB19F9">
        <w:rPr>
          <w:rFonts w:ascii="Times New Roman" w:eastAsia="Times New Roman" w:hAnsi="Times New Roman" w:cs="Times New Roman"/>
          <w:spacing w:val="-4"/>
          <w:sz w:val="24"/>
          <w:szCs w:val="24"/>
          <w:lang w:eastAsia="ru-RU"/>
        </w:rPr>
        <w:t>мовну</w:t>
      </w:r>
      <w:proofErr w:type="spellEnd"/>
      <w:r w:rsidRPr="00FB19F9">
        <w:rPr>
          <w:rFonts w:ascii="Times New Roman" w:eastAsia="Times New Roman" w:hAnsi="Times New Roman" w:cs="Times New Roman"/>
          <w:spacing w:val="-4"/>
          <w:sz w:val="24"/>
          <w:szCs w:val="24"/>
          <w:lang w:eastAsia="ru-RU"/>
        </w:rPr>
        <w:t xml:space="preserve"> компетенцію вчителя, формат та якість презентації, ефективне використання часу на презентацію проекту.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Конкурсантам були запропоновані значущі й актуальні в дослідницькому, творчому плані проблеми, що вимагали інтеграцію знань, дослідницьких навичок для їх вирішення: «Мій будинок, моя планета і … я», «Мій океан, моя планета і … я», «Клімат, моя планета і … я». Усі конкурсанти правильно структурували змістову частину проекту (із зазначенням поетапних результатів).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Конкурсанти в ході захисту проекту виявили творчість та нестандартність, показали достатній рівень професійності, творчого потенціалу, психолого-педагогічної та фахової підготовки з питань реалізації змістової лінії «Екологічна безпека та сталий розвиток», </w:t>
      </w:r>
      <w:r w:rsidRPr="00FB19F9">
        <w:rPr>
          <w:rFonts w:ascii="Times New Roman" w:eastAsia="Times New Roman" w:hAnsi="Times New Roman" w:cs="Times New Roman"/>
          <w:spacing w:val="-4"/>
          <w:sz w:val="24"/>
          <w:szCs w:val="24"/>
          <w:lang w:eastAsia="ru-RU"/>
        </w:rPr>
        <w:lastRenderedPageBreak/>
        <w:t>спрямованої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Проте вони не змогли чітко визначити доцільне використання дослідницьких та пошукових методів, показати раціональне планування й організацію самостійної дослідницької діяльності учнів, презентувати проект як цілісну структуру.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Типовими недоліками у цьому випробуванні біло також наступне:</w:t>
      </w:r>
    </w:p>
    <w:p w:rsidR="002523D8" w:rsidRPr="00FB19F9" w:rsidRDefault="002523D8" w:rsidP="002523D8">
      <w:pPr>
        <w:widowControl w:val="0"/>
        <w:numPr>
          <w:ilvl w:val="0"/>
          <w:numId w:val="3"/>
        </w:numPr>
        <w:spacing w:after="0" w:line="226" w:lineRule="auto"/>
        <w:ind w:left="0" w:hanging="502"/>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брак точності у змістовному наповненні окремих пунктів проекту;</w:t>
      </w:r>
    </w:p>
    <w:p w:rsidR="002523D8" w:rsidRPr="00FB19F9" w:rsidRDefault="002523D8" w:rsidP="002523D8">
      <w:pPr>
        <w:widowControl w:val="0"/>
        <w:numPr>
          <w:ilvl w:val="0"/>
          <w:numId w:val="3"/>
        </w:numPr>
        <w:spacing w:after="0" w:line="226" w:lineRule="auto"/>
        <w:ind w:left="0" w:hanging="502"/>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неефективне використання часу, відведеного на презентацію проекту та надання усних коментарів до схематичної інформації;</w:t>
      </w:r>
    </w:p>
    <w:p w:rsidR="002523D8" w:rsidRPr="00FB19F9" w:rsidRDefault="002523D8" w:rsidP="002523D8">
      <w:pPr>
        <w:widowControl w:val="0"/>
        <w:numPr>
          <w:ilvl w:val="0"/>
          <w:numId w:val="3"/>
        </w:numPr>
        <w:spacing w:after="0" w:line="226" w:lineRule="auto"/>
        <w:ind w:left="0" w:hanging="502"/>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відсутність кінцевого продукту навчального проекту.</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Конкурсне випробування «Урок»</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color w:val="000000"/>
          <w:spacing w:val="-4"/>
          <w:sz w:val="24"/>
          <w:szCs w:val="24"/>
          <w:lang w:eastAsia="ru-RU"/>
        </w:rPr>
        <w:t xml:space="preserve">Конкурсне випробування «Урок» є найважливішим етапом змагання </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color w:val="000000"/>
          <w:spacing w:val="-4"/>
          <w:sz w:val="24"/>
          <w:szCs w:val="24"/>
          <w:lang w:eastAsia="ru-RU"/>
        </w:rPr>
        <w:t>вчителів, бо об’єднує в собі вміння й компетенції всіх етапів конкурсу і є основним механізмом навчальної взаємодії учня й учителя. Саме тому він оцінюється вище, ніж всі інші випробування (60 балів).</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00"/>
          <w:spacing w:val="-4"/>
          <w:sz w:val="24"/>
          <w:szCs w:val="24"/>
          <w:lang w:eastAsia="ru-RU"/>
        </w:rPr>
        <w:t>Метою випробування було</w:t>
      </w:r>
      <w:r w:rsidRPr="00FB19F9">
        <w:rPr>
          <w:rFonts w:ascii="Times New Roman" w:eastAsia="Times New Roman" w:hAnsi="Times New Roman" w:cs="Times New Roman"/>
          <w:spacing w:val="-4"/>
          <w:sz w:val="24"/>
          <w:szCs w:val="24"/>
          <w:lang w:eastAsia="ru-RU"/>
        </w:rPr>
        <w:t xml:space="preserve"> оцінити педагогічну майстерність конкурсанта за 14 критеріями, які повністю відповідали </w:t>
      </w:r>
      <w:proofErr w:type="spellStart"/>
      <w:r w:rsidRPr="00FB19F9">
        <w:rPr>
          <w:rFonts w:ascii="Times New Roman" w:eastAsia="Times New Roman" w:hAnsi="Times New Roman" w:cs="Times New Roman"/>
          <w:spacing w:val="-4"/>
          <w:sz w:val="24"/>
          <w:szCs w:val="24"/>
          <w:lang w:eastAsia="ru-RU"/>
        </w:rPr>
        <w:t>Загальноєропейським</w:t>
      </w:r>
      <w:proofErr w:type="spellEnd"/>
      <w:r w:rsidRPr="00FB19F9">
        <w:rPr>
          <w:rFonts w:ascii="Times New Roman" w:eastAsia="Times New Roman" w:hAnsi="Times New Roman" w:cs="Times New Roman"/>
          <w:spacing w:val="-4"/>
          <w:sz w:val="24"/>
          <w:szCs w:val="24"/>
          <w:lang w:eastAsia="ru-RU"/>
        </w:rPr>
        <w:t xml:space="preserve"> рекомендаціям з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освіти, сучасним вимогам до викладання іноземних мов в Україні і стосувались знання предмета, методичної компетентності, науковості, творчого підходу; спрямованості на формування цілісності знань, предметних та ключових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цінностей і ставлень; реалізації наскрізних змістових ліній; результативності та практичної доцільності, професійних якостей вчителя. Вимоги до випробування та критерії були заздалегідь представлені на сайті МОНУ та Інституту модернізації змісту освіти.</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00"/>
          <w:spacing w:val="-4"/>
          <w:sz w:val="24"/>
          <w:szCs w:val="24"/>
          <w:lang w:eastAsia="ru-RU"/>
        </w:rPr>
        <w:t xml:space="preserve">Формат конкурсу </w:t>
      </w:r>
      <w:r w:rsidRPr="00FB19F9">
        <w:rPr>
          <w:rFonts w:ascii="Times New Roman" w:eastAsia="Times New Roman" w:hAnsi="Times New Roman" w:cs="Times New Roman"/>
          <w:spacing w:val="-4"/>
          <w:sz w:val="24"/>
          <w:szCs w:val="24"/>
          <w:lang w:eastAsia="ru-RU"/>
        </w:rPr>
        <w:t xml:space="preserve">передбачав стандартну тривалість уроку – 45 хвилин. </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Теми конкурсних уроків обирались фаховим журі з усієї чинної навчальної програми на основі сучасних українських та французьких підручників з французької мови. Розподіл тем серед конкурсантів здійснювався шляхом жеребкування. </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Конкурсне випробування «Урок» проводилось серед 12 кандидатів (50 % учасників) після здійснення першої частини відбору, а саме за результатами попередніх трьох етапів конкурсу: «Тестування з фахової майстерності», «Методичний практикум» та «Практична робота».</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В цілому, загальний рівень проведення уроків конкурсантами можна оцінити як достатньо високий. Всі </w:t>
      </w:r>
      <w:proofErr w:type="spellStart"/>
      <w:r w:rsidRPr="00FB19F9">
        <w:rPr>
          <w:rFonts w:ascii="Times New Roman" w:eastAsia="Times New Roman" w:hAnsi="Times New Roman" w:cs="Times New Roman"/>
          <w:spacing w:val="-4"/>
          <w:sz w:val="24"/>
          <w:szCs w:val="24"/>
          <w:lang w:eastAsia="ru-RU"/>
        </w:rPr>
        <w:t>уроки</w:t>
      </w:r>
      <w:proofErr w:type="spellEnd"/>
      <w:r w:rsidRPr="00FB19F9">
        <w:rPr>
          <w:rFonts w:ascii="Times New Roman" w:eastAsia="Times New Roman" w:hAnsi="Times New Roman" w:cs="Times New Roman"/>
          <w:spacing w:val="-4"/>
          <w:sz w:val="24"/>
          <w:szCs w:val="24"/>
          <w:lang w:eastAsia="ru-RU"/>
        </w:rPr>
        <w:t xml:space="preserve"> були добре продумані і </w:t>
      </w:r>
      <w:proofErr w:type="spellStart"/>
      <w:r w:rsidRPr="00FB19F9">
        <w:rPr>
          <w:rFonts w:ascii="Times New Roman" w:eastAsia="Times New Roman" w:hAnsi="Times New Roman" w:cs="Times New Roman"/>
          <w:spacing w:val="-4"/>
          <w:sz w:val="24"/>
          <w:szCs w:val="24"/>
          <w:lang w:eastAsia="ru-RU"/>
        </w:rPr>
        <w:t>логічно</w:t>
      </w:r>
      <w:proofErr w:type="spellEnd"/>
      <w:r w:rsidRPr="00FB19F9">
        <w:rPr>
          <w:rFonts w:ascii="Times New Roman" w:eastAsia="Times New Roman" w:hAnsi="Times New Roman" w:cs="Times New Roman"/>
          <w:spacing w:val="-4"/>
          <w:sz w:val="24"/>
          <w:szCs w:val="24"/>
          <w:lang w:eastAsia="ru-RU"/>
        </w:rPr>
        <w:t xml:space="preserve"> структуровані учасниками: містили вступну частину, постановку задач та очікуваних результатів, були організовані від рецептивних до продуктивних видів мовленнєвої діяльності із застосуванням різноманітних видів завдань. В кінці уроку переважно всі учителі намагались підсумувати результати навчання, оцінити учнів, деякі спонукали учнів до само оцінювання або (дуже </w:t>
      </w:r>
      <w:proofErr w:type="spellStart"/>
      <w:r w:rsidRPr="00FB19F9">
        <w:rPr>
          <w:rFonts w:ascii="Times New Roman" w:eastAsia="Times New Roman" w:hAnsi="Times New Roman" w:cs="Times New Roman"/>
          <w:spacing w:val="-4"/>
          <w:sz w:val="24"/>
          <w:szCs w:val="24"/>
          <w:lang w:eastAsia="ru-RU"/>
        </w:rPr>
        <w:t>рідко</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взаємооцінювання</w:t>
      </w:r>
      <w:proofErr w:type="spellEnd"/>
      <w:r w:rsidRPr="00FB19F9">
        <w:rPr>
          <w:rFonts w:ascii="Times New Roman" w:eastAsia="Times New Roman" w:hAnsi="Times New Roman" w:cs="Times New Roman"/>
          <w:spacing w:val="-4"/>
          <w:sz w:val="24"/>
          <w:szCs w:val="24"/>
          <w:lang w:eastAsia="ru-RU"/>
        </w:rPr>
        <w:t xml:space="preserve"> і давали відповідне до теми уроку домашнє завдання. Основним недоліком, на наш погляд, була орієнтація на формування окремих </w:t>
      </w:r>
      <w:proofErr w:type="spellStart"/>
      <w:r w:rsidRPr="00FB19F9">
        <w:rPr>
          <w:rFonts w:ascii="Times New Roman" w:eastAsia="Times New Roman" w:hAnsi="Times New Roman" w:cs="Times New Roman"/>
          <w:spacing w:val="-4"/>
          <w:sz w:val="24"/>
          <w:szCs w:val="24"/>
          <w:lang w:eastAsia="ru-RU"/>
        </w:rPr>
        <w:t>мовних</w:t>
      </w:r>
      <w:proofErr w:type="spellEnd"/>
      <w:r w:rsidRPr="00FB19F9">
        <w:rPr>
          <w:rFonts w:ascii="Times New Roman" w:eastAsia="Times New Roman" w:hAnsi="Times New Roman" w:cs="Times New Roman"/>
          <w:spacing w:val="-4"/>
          <w:sz w:val="24"/>
          <w:szCs w:val="24"/>
          <w:lang w:eastAsia="ru-RU"/>
        </w:rPr>
        <w:t xml:space="preserve"> знань (лексичних, фонетичних та </w:t>
      </w:r>
      <w:proofErr w:type="spellStart"/>
      <w:r w:rsidRPr="00FB19F9">
        <w:rPr>
          <w:rFonts w:ascii="Times New Roman" w:eastAsia="Times New Roman" w:hAnsi="Times New Roman" w:cs="Times New Roman"/>
          <w:spacing w:val="-4"/>
          <w:sz w:val="24"/>
          <w:szCs w:val="24"/>
          <w:lang w:eastAsia="ru-RU"/>
        </w:rPr>
        <w:t>морфо</w:t>
      </w:r>
      <w:proofErr w:type="spellEnd"/>
      <w:r w:rsidRPr="00FB19F9">
        <w:rPr>
          <w:rFonts w:ascii="Times New Roman" w:eastAsia="Times New Roman" w:hAnsi="Times New Roman" w:cs="Times New Roman"/>
          <w:spacing w:val="-4"/>
          <w:sz w:val="24"/>
          <w:szCs w:val="24"/>
          <w:lang w:eastAsia="ru-RU"/>
        </w:rPr>
        <w:t xml:space="preserve">-синтаксичних) чи мовленнєвих навичок (аудіювання, читання, говоріння, письма), а не на інтеграцію всіх умінь та навичок для формування певних предметних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які б дали змогу говорити про абсолютну результативність навчання. </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Окремо слід звернути увагу на доцільність та ефективність засобів навчання. В цілому вчителі вправно комбінували основний та допоміжний дидактичний матеріал, намагались застосовувати наочні засоби та сучасні інформаційні технології навчання. Проте очевидно, що чисельні можливості білої інтерактивної дошки не були достатньо використані жодним учасником. А вимога організації роботи за підручником (використання 80% матеріалу з підручника) лімітує творчий підхід вчителя та знижує загальне враження від уроку, а саме з точки зору його </w:t>
      </w:r>
      <w:proofErr w:type="spellStart"/>
      <w:r w:rsidRPr="00FB19F9">
        <w:rPr>
          <w:rFonts w:ascii="Times New Roman" w:eastAsia="Times New Roman" w:hAnsi="Times New Roman" w:cs="Times New Roman"/>
          <w:spacing w:val="-4"/>
          <w:sz w:val="24"/>
          <w:szCs w:val="24"/>
          <w:lang w:eastAsia="ru-RU"/>
        </w:rPr>
        <w:t>видовищності</w:t>
      </w:r>
      <w:proofErr w:type="spellEnd"/>
      <w:r w:rsidRPr="00FB19F9">
        <w:rPr>
          <w:rFonts w:ascii="Times New Roman" w:eastAsia="Times New Roman" w:hAnsi="Times New Roman" w:cs="Times New Roman"/>
          <w:spacing w:val="-4"/>
          <w:sz w:val="24"/>
          <w:szCs w:val="24"/>
          <w:lang w:eastAsia="ru-RU"/>
        </w:rPr>
        <w:t xml:space="preserve">. Тому пропонується розподіл між основним матеріалом (підручником) та додатковим у пропорції 50/50. </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Останнє зауваження до учителів стосується питання роботи над помилками. Майже всі конкурсанти практикували лише негайне виправлення помилок, не застосовуючи інші види роботи з помилками: само- або </w:t>
      </w:r>
      <w:proofErr w:type="spellStart"/>
      <w:r w:rsidRPr="00FB19F9">
        <w:rPr>
          <w:rFonts w:ascii="Times New Roman" w:eastAsia="Times New Roman" w:hAnsi="Times New Roman" w:cs="Times New Roman"/>
          <w:spacing w:val="-4"/>
          <w:sz w:val="24"/>
          <w:szCs w:val="24"/>
          <w:lang w:eastAsia="ru-RU"/>
        </w:rPr>
        <w:t>взаємовиправлення</w:t>
      </w:r>
      <w:proofErr w:type="spellEnd"/>
      <w:r w:rsidRPr="00FB19F9">
        <w:rPr>
          <w:rFonts w:ascii="Times New Roman" w:eastAsia="Times New Roman" w:hAnsi="Times New Roman" w:cs="Times New Roman"/>
          <w:spacing w:val="-4"/>
          <w:sz w:val="24"/>
          <w:szCs w:val="24"/>
          <w:lang w:eastAsia="ru-RU"/>
        </w:rPr>
        <w:t xml:space="preserve"> учнями, відкладене виправлення або </w:t>
      </w:r>
      <w:proofErr w:type="spellStart"/>
      <w:r w:rsidRPr="00FB19F9">
        <w:rPr>
          <w:rFonts w:ascii="Times New Roman" w:eastAsia="Times New Roman" w:hAnsi="Times New Roman" w:cs="Times New Roman"/>
          <w:spacing w:val="-4"/>
          <w:sz w:val="24"/>
          <w:szCs w:val="24"/>
          <w:lang w:eastAsia="ru-RU"/>
        </w:rPr>
        <w:t>переформулювання</w:t>
      </w:r>
      <w:proofErr w:type="spellEnd"/>
      <w:r w:rsidRPr="00FB19F9">
        <w:rPr>
          <w:rFonts w:ascii="Times New Roman" w:eastAsia="Times New Roman" w:hAnsi="Times New Roman" w:cs="Times New Roman"/>
          <w:spacing w:val="-4"/>
          <w:sz w:val="24"/>
          <w:szCs w:val="24"/>
          <w:lang w:eastAsia="ru-RU"/>
        </w:rPr>
        <w:t xml:space="preserve"> з використанням правильної форми. На жаль іноді мало місце ігнорування помилок підчас формування певних граматичних або лексичних навичок, що є недопустимим. </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Щодо анімації уроків, то взагалі робота в класі відбувалась в доброзичливій обстановці, вчителі намагались створити творчу атмосферу, застосовували різні види взаємодії в класі: у великій групі, в парах, в невеличких групах або індивідуально. Було б бажано винести ставлення </w:t>
      </w:r>
      <w:r w:rsidRPr="00FB19F9">
        <w:rPr>
          <w:rFonts w:ascii="Times New Roman" w:eastAsia="Times New Roman" w:hAnsi="Times New Roman" w:cs="Times New Roman"/>
          <w:spacing w:val="-4"/>
          <w:sz w:val="24"/>
          <w:szCs w:val="24"/>
          <w:lang w:eastAsia="ru-RU"/>
        </w:rPr>
        <w:lastRenderedPageBreak/>
        <w:t xml:space="preserve">до учнів та створення сприятливої робочої атмосфери, заохочення до пізнання  під час уроку як окремий критерій, який є надзвичайно важливим в роботі вчителя. </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На жаль великою проблемою конкурсантів виявилися комунікативні компетентності. Оцінку таких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проводили також експерти з Франції. Більшість конкурсантів отримали оцінку 5-6 з 10, що примушує поставити запитання «Можливо потрібно змінити програму проведення курсів перепідготовки вчителів іноземної мови з теоретичної на більш практичну?». Під час проведення курсів методистам обласних кабінетів потрібно звернути увагу на методику виправлення помилок, їх доцільність та ефективність.</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В якості пропозиції до організації конкурсного випробування «Урок» пропонується повернути присутні раніше в конкурсі елементи самоаналізу уроку з боку вчителів, що значно сприятиме саморозвитку вчителя, формуванню його здатності до самовдосконалення.</w:t>
      </w:r>
    </w:p>
    <w:p w:rsidR="002523D8" w:rsidRPr="00FB19F9" w:rsidRDefault="002523D8" w:rsidP="002523D8">
      <w:pPr>
        <w:widowControl w:val="0"/>
        <w:shd w:val="clear" w:color="auto" w:fill="FFFFFF"/>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Висновки</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 xml:space="preserve">1. Конкурс «Учитель року – 2019» у номінації «Французька мова» є важливою й актуальною подією зважаючи на участь України у саміті країн-учасниць Міжнародної організації Франкофонії (Вірменія, 2018), проведення реформи середньої й вищої освіти в Україні, її входження у європейський освітній простір та вдосконалення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політики в нашій країні.</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2. Нагородження конкурсантів відзнаками Посольства Франції в Україні  та оргкомітетом сприяло психологічному та фаховому утвердженню конкурсанта як переможця області.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3. Передбачити в умовах конкурсу проведення майстер-класу або круглого столу конкурсантів відбіркового етапу з членами журі.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4. Передбачити в умовах конкурсу проведення самоаналізу конкурсного уроку та співбесіду з членами журі, що сприятиме професійному росту учасника конкурсу.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5. </w:t>
      </w:r>
      <w:proofErr w:type="spellStart"/>
      <w:r w:rsidRPr="00FB19F9">
        <w:rPr>
          <w:rFonts w:ascii="Times New Roman" w:eastAsia="Times New Roman" w:hAnsi="Times New Roman" w:cs="Times New Roman"/>
          <w:spacing w:val="-4"/>
          <w:sz w:val="24"/>
          <w:szCs w:val="24"/>
          <w:lang w:eastAsia="ru-RU"/>
        </w:rPr>
        <w:t>Внести</w:t>
      </w:r>
      <w:proofErr w:type="spellEnd"/>
      <w:r w:rsidRPr="00FB19F9">
        <w:rPr>
          <w:rFonts w:ascii="Times New Roman" w:eastAsia="Times New Roman" w:hAnsi="Times New Roman" w:cs="Times New Roman"/>
          <w:spacing w:val="-4"/>
          <w:sz w:val="24"/>
          <w:szCs w:val="24"/>
          <w:lang w:eastAsia="ru-RU"/>
        </w:rPr>
        <w:t xml:space="preserve"> пропозиції МОНУ та Посольству Франції щодо організації </w:t>
      </w:r>
      <w:proofErr w:type="spellStart"/>
      <w:r w:rsidRPr="00FB19F9">
        <w:rPr>
          <w:rFonts w:ascii="Times New Roman" w:eastAsia="Times New Roman" w:hAnsi="Times New Roman" w:cs="Times New Roman"/>
          <w:spacing w:val="-4"/>
          <w:sz w:val="24"/>
          <w:szCs w:val="24"/>
          <w:lang w:eastAsia="ru-RU"/>
        </w:rPr>
        <w:t>білінгвального</w:t>
      </w:r>
      <w:proofErr w:type="spellEnd"/>
      <w:r w:rsidRPr="00FB19F9">
        <w:rPr>
          <w:rFonts w:ascii="Times New Roman" w:eastAsia="Times New Roman" w:hAnsi="Times New Roman" w:cs="Times New Roman"/>
          <w:spacing w:val="-4"/>
          <w:sz w:val="24"/>
          <w:szCs w:val="24"/>
          <w:lang w:eastAsia="ru-RU"/>
        </w:rPr>
        <w:t xml:space="preserve"> навчання українською і французькою мовами в середніх школах України.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6. Провести фахову нараду з вчителями та науковцями щодо змагальності конкурсних випробувань «Методичний практикум» і «Навчальний проект».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7. Звернути увагу методистів обласних кабінетів на необхідність змінити програми перепідготовки вчителів іноземних мов з метою поліпшення їхньої  комунікативної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компетенції та комунікативних мовленнєвих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використання комунікативно-діяльнісного підходу в навчанні іноземних мов.</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lang w:eastAsia="uk-UA"/>
        </w:rPr>
      </w:pPr>
      <w:r w:rsidRPr="00FB19F9">
        <w:rPr>
          <w:rFonts w:ascii="Times New Roman" w:eastAsia="Times New Roman" w:hAnsi="Times New Roman" w:cs="Times New Roman"/>
          <w:b/>
          <w:spacing w:val="-4"/>
          <w:sz w:val="24"/>
          <w:szCs w:val="24"/>
          <w:lang w:eastAsia="uk-UA"/>
        </w:rPr>
        <w:t>Навчально-методичне забезпечення навчального процесу учнів 2-го класу «Нової української школи»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Національний стандарт початкової школи та нові програми з іншомовної галузі націлюють на досягнення учнями 2 класу рівня pre-A1, дескриптори якого чітко визначені програмою відповідно до кожного виду мовленнєвої діяльності.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У 2му класі продовжується закладання психолінгвістичних основ іншомовної комунікативної компетенції, продовжується тренування</w:t>
      </w:r>
      <w:r w:rsidRPr="00FB19F9">
        <w:rPr>
          <w:rFonts w:ascii="Times New Roman" w:eastAsia="Times New Roman" w:hAnsi="Times New Roman" w:cs="Times New Roman"/>
          <w:iCs/>
          <w:spacing w:val="-4"/>
          <w:sz w:val="24"/>
          <w:szCs w:val="24"/>
          <w:lang w:eastAsia="uk-UA"/>
        </w:rPr>
        <w:t xml:space="preserve"> ор</w:t>
      </w:r>
      <w:r w:rsidRPr="00FB19F9">
        <w:rPr>
          <w:rFonts w:ascii="Times New Roman" w:eastAsia="Times New Roman" w:hAnsi="Times New Roman" w:cs="Times New Roman"/>
          <w:iCs/>
          <w:spacing w:val="-4"/>
          <w:sz w:val="24"/>
          <w:szCs w:val="24"/>
          <w:lang w:eastAsia="uk-UA"/>
        </w:rPr>
        <w:softHyphen/>
        <w:t>ганів чуття (слуху і зору)</w:t>
      </w:r>
      <w:r w:rsidRPr="00FB19F9">
        <w:rPr>
          <w:rFonts w:ascii="Times New Roman" w:eastAsia="Times New Roman" w:hAnsi="Times New Roman" w:cs="Times New Roman"/>
          <w:spacing w:val="-4"/>
          <w:sz w:val="24"/>
          <w:szCs w:val="24"/>
          <w:lang w:eastAsia="uk-UA"/>
        </w:rPr>
        <w:t xml:space="preserve"> молодшого школяра для успішного сприйняття акустичних і графічних сигналів, тренування його</w:t>
      </w:r>
      <w:r w:rsidRPr="00FB19F9">
        <w:rPr>
          <w:rFonts w:ascii="Times New Roman" w:eastAsia="Times New Roman" w:hAnsi="Times New Roman" w:cs="Times New Roman"/>
          <w:iCs/>
          <w:spacing w:val="-4"/>
          <w:sz w:val="24"/>
          <w:szCs w:val="24"/>
          <w:lang w:eastAsia="uk-UA"/>
        </w:rPr>
        <w:t xml:space="preserve"> артикуляційного апа</w:t>
      </w:r>
      <w:r w:rsidRPr="00FB19F9">
        <w:rPr>
          <w:rFonts w:ascii="Times New Roman" w:eastAsia="Times New Roman" w:hAnsi="Times New Roman" w:cs="Times New Roman"/>
          <w:iCs/>
          <w:spacing w:val="-4"/>
          <w:sz w:val="24"/>
          <w:szCs w:val="24"/>
          <w:lang w:eastAsia="uk-UA"/>
        </w:rPr>
        <w:softHyphen/>
        <w:t xml:space="preserve">рату з метою успішного формування </w:t>
      </w:r>
      <w:proofErr w:type="spellStart"/>
      <w:r w:rsidRPr="00FB19F9">
        <w:rPr>
          <w:rFonts w:ascii="Times New Roman" w:eastAsia="Times New Roman" w:hAnsi="Times New Roman" w:cs="Times New Roman"/>
          <w:iCs/>
          <w:spacing w:val="-4"/>
          <w:sz w:val="24"/>
          <w:szCs w:val="24"/>
          <w:lang w:eastAsia="uk-UA"/>
        </w:rPr>
        <w:t>кінестетичних</w:t>
      </w:r>
      <w:proofErr w:type="spellEnd"/>
      <w:r w:rsidRPr="00FB19F9">
        <w:rPr>
          <w:rFonts w:ascii="Times New Roman" w:eastAsia="Times New Roman" w:hAnsi="Times New Roman" w:cs="Times New Roman"/>
          <w:iCs/>
          <w:spacing w:val="-4"/>
          <w:sz w:val="24"/>
          <w:szCs w:val="24"/>
          <w:lang w:eastAsia="uk-UA"/>
        </w:rPr>
        <w:t xml:space="preserve"> образів звуків, букв, слів, коротких фраз шляхом активного навчання за допомогою різноманітних видів навчальної </w:t>
      </w:r>
      <w:proofErr w:type="spellStart"/>
      <w:r w:rsidRPr="00FB19F9">
        <w:rPr>
          <w:rFonts w:ascii="Times New Roman" w:eastAsia="Times New Roman" w:hAnsi="Times New Roman" w:cs="Times New Roman"/>
          <w:iCs/>
          <w:spacing w:val="-4"/>
          <w:sz w:val="24"/>
          <w:szCs w:val="24"/>
          <w:lang w:eastAsia="uk-UA"/>
        </w:rPr>
        <w:t>діяльнісності</w:t>
      </w:r>
      <w:proofErr w:type="spellEnd"/>
      <w:r w:rsidRPr="00FB19F9">
        <w:rPr>
          <w:rFonts w:ascii="Times New Roman" w:eastAsia="Times New Roman" w:hAnsi="Times New Roman" w:cs="Times New Roman"/>
          <w:iCs/>
          <w:spacing w:val="-4"/>
          <w:sz w:val="24"/>
          <w:szCs w:val="24"/>
          <w:lang w:eastAsia="uk-UA"/>
        </w:rPr>
        <w:t xml:space="preserve"> на основі </w:t>
      </w:r>
      <w:proofErr w:type="spellStart"/>
      <w:r w:rsidRPr="00FB19F9">
        <w:rPr>
          <w:rFonts w:ascii="Times New Roman" w:eastAsia="Times New Roman" w:hAnsi="Times New Roman" w:cs="Times New Roman"/>
          <w:iCs/>
          <w:spacing w:val="-4"/>
          <w:sz w:val="24"/>
          <w:szCs w:val="24"/>
          <w:lang w:eastAsia="uk-UA"/>
        </w:rPr>
        <w:t>компетентісного</w:t>
      </w:r>
      <w:proofErr w:type="spellEnd"/>
      <w:r w:rsidRPr="00FB19F9">
        <w:rPr>
          <w:rFonts w:ascii="Times New Roman" w:eastAsia="Times New Roman" w:hAnsi="Times New Roman" w:cs="Times New Roman"/>
          <w:iCs/>
          <w:spacing w:val="-4"/>
          <w:sz w:val="24"/>
          <w:szCs w:val="24"/>
          <w:lang w:eastAsia="uk-UA"/>
        </w:rPr>
        <w:t xml:space="preserve"> підходу.</w:t>
      </w:r>
      <w:r w:rsidRPr="00FB19F9">
        <w:rPr>
          <w:rFonts w:ascii="Times New Roman" w:eastAsia="Times New Roman" w:hAnsi="Times New Roman" w:cs="Times New Roman"/>
          <w:spacing w:val="-4"/>
          <w:sz w:val="24"/>
          <w:szCs w:val="24"/>
          <w:lang w:eastAsia="uk-UA"/>
        </w:rPr>
        <w:t xml:space="preserve"> </w:t>
      </w:r>
    </w:p>
    <w:p w:rsidR="002523D8" w:rsidRPr="00FB19F9" w:rsidRDefault="002523D8" w:rsidP="002523D8">
      <w:pPr>
        <w:widowControl w:val="0"/>
        <w:spacing w:after="0" w:line="226" w:lineRule="auto"/>
        <w:ind w:firstLine="426"/>
        <w:jc w:val="both"/>
        <w:rPr>
          <w:rFonts w:ascii="Times New Roman" w:eastAsia="Batang" w:hAnsi="Times New Roman" w:cs="Times New Roman"/>
          <w:spacing w:val="-4"/>
          <w:sz w:val="24"/>
          <w:szCs w:val="24"/>
          <w:lang w:eastAsia="ko-KR"/>
        </w:rPr>
      </w:pPr>
      <w:r w:rsidRPr="00FB19F9">
        <w:rPr>
          <w:rFonts w:ascii="Times New Roman" w:eastAsia="Times New Roman" w:hAnsi="Times New Roman" w:cs="Times New Roman"/>
          <w:spacing w:val="-4"/>
          <w:sz w:val="24"/>
          <w:szCs w:val="24"/>
          <w:lang w:eastAsia="uk-UA"/>
        </w:rPr>
        <w:t>Учителеві варто пам'ятати, що в свої перші дев'ять років життя діти точно копіюють вимову і легко запам'ятовують мовленнєві зразки. Тому розігрування невеликих сценок, заучування напам'ять віршів і пісень є особливо ефективними завданнями, виконуючи які, учні імітують пра</w:t>
      </w:r>
      <w:r w:rsidRPr="00FB19F9">
        <w:rPr>
          <w:rFonts w:ascii="Times New Roman" w:eastAsia="Times New Roman" w:hAnsi="Times New Roman" w:cs="Times New Roman"/>
          <w:spacing w:val="-4"/>
          <w:sz w:val="24"/>
          <w:szCs w:val="24"/>
          <w:lang w:eastAsia="uk-UA"/>
        </w:rPr>
        <w:softHyphen/>
        <w:t>вильну вимову й інтонаційний малюнок. С</w:t>
      </w:r>
      <w:r w:rsidRPr="00FB19F9">
        <w:rPr>
          <w:rFonts w:ascii="Times New Roman" w:eastAsia="Times New Roman" w:hAnsi="Times New Roman" w:cs="Times New Roman"/>
          <w:iCs/>
          <w:spacing w:val="-4"/>
          <w:sz w:val="24"/>
          <w:szCs w:val="24"/>
          <w:lang w:eastAsia="ru-RU"/>
        </w:rPr>
        <w:t xml:space="preserve">истема вправ і завдань має бути задана у </w:t>
      </w:r>
      <w:r w:rsidRPr="00FB19F9">
        <w:rPr>
          <w:rFonts w:ascii="Times New Roman" w:eastAsia="Times New Roman" w:hAnsi="Times New Roman" w:cs="Times New Roman"/>
          <w:spacing w:val="-4"/>
          <w:sz w:val="24"/>
          <w:szCs w:val="24"/>
          <w:lang w:eastAsia="ru-RU"/>
        </w:rPr>
        <w:t>послідовності, що відображає первинність розвитку чутливості дітей до сприйняття іноземної мови через аудіовізуальну демонстрацію мовлен</w:t>
      </w:r>
      <w:r w:rsidRPr="00FB19F9">
        <w:rPr>
          <w:rFonts w:ascii="Times New Roman" w:eastAsia="Times New Roman" w:hAnsi="Times New Roman" w:cs="Times New Roman"/>
          <w:spacing w:val="-4"/>
          <w:sz w:val="24"/>
          <w:szCs w:val="24"/>
          <w:lang w:eastAsia="ru-RU"/>
        </w:rPr>
        <w:softHyphen/>
        <w:t xml:space="preserve">нєвих зразків з опорою на контекст та наочність із подальшим імітативним репродукуванням зразків учнями та використанням їх під час взаємодії між собою та з вчителем, за допомогою елементарних </w:t>
      </w:r>
      <w:proofErr w:type="spellStart"/>
      <w:r w:rsidRPr="00FB19F9">
        <w:rPr>
          <w:rFonts w:ascii="Times New Roman" w:eastAsia="Times New Roman" w:hAnsi="Times New Roman" w:cs="Times New Roman"/>
          <w:spacing w:val="-4"/>
          <w:sz w:val="24"/>
          <w:szCs w:val="24"/>
          <w:lang w:eastAsia="ru-RU"/>
        </w:rPr>
        <w:t>інтеракцій</w:t>
      </w:r>
      <w:proofErr w:type="spellEnd"/>
      <w:r w:rsidRPr="00FB19F9">
        <w:rPr>
          <w:rFonts w:ascii="Times New Roman" w:eastAsia="Times New Roman" w:hAnsi="Times New Roman" w:cs="Times New Roman"/>
          <w:spacing w:val="-4"/>
          <w:sz w:val="24"/>
          <w:szCs w:val="24"/>
          <w:lang w:eastAsia="ru-RU"/>
        </w:rPr>
        <w:t xml:space="preserve">. Важливо навчати другокласників </w:t>
      </w:r>
      <w:r w:rsidRPr="00FB19F9">
        <w:rPr>
          <w:rFonts w:ascii="Times New Roman" w:eastAsia="Times New Roman" w:hAnsi="Times New Roman" w:cs="Times New Roman"/>
          <w:spacing w:val="-4"/>
          <w:sz w:val="24"/>
          <w:szCs w:val="24"/>
          <w:lang w:eastAsia="uk-UA"/>
        </w:rPr>
        <w:t>переносити мовленнєві зразки у реальні ситуації спілкування у класі. Така організація навчання сприятиме виробленню в школярів ставлення до іноземної мови як до засобу спілкування.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Оскільки гра є природним середовищем спілкування для дітей цієї ві</w:t>
      </w:r>
      <w:r w:rsidRPr="00FB19F9">
        <w:rPr>
          <w:rFonts w:ascii="Times New Roman" w:eastAsia="Times New Roman" w:hAnsi="Times New Roman" w:cs="Times New Roman"/>
          <w:spacing w:val="-4"/>
          <w:sz w:val="24"/>
          <w:szCs w:val="24"/>
          <w:lang w:eastAsia="uk-UA"/>
        </w:rPr>
        <w:softHyphen/>
        <w:t xml:space="preserve">кової категорії, то використання ігрових ситуацій на </w:t>
      </w:r>
      <w:proofErr w:type="spellStart"/>
      <w:r w:rsidRPr="00FB19F9">
        <w:rPr>
          <w:rFonts w:ascii="Times New Roman" w:eastAsia="Times New Roman" w:hAnsi="Times New Roman" w:cs="Times New Roman"/>
          <w:spacing w:val="-4"/>
          <w:sz w:val="24"/>
          <w:szCs w:val="24"/>
          <w:lang w:eastAsia="uk-UA"/>
        </w:rPr>
        <w:t>уроці</w:t>
      </w:r>
      <w:proofErr w:type="spellEnd"/>
      <w:r w:rsidRPr="00FB19F9">
        <w:rPr>
          <w:rFonts w:ascii="Times New Roman" w:eastAsia="Times New Roman" w:hAnsi="Times New Roman" w:cs="Times New Roman"/>
          <w:spacing w:val="-4"/>
          <w:sz w:val="24"/>
          <w:szCs w:val="24"/>
          <w:lang w:eastAsia="uk-UA"/>
        </w:rPr>
        <w:t xml:space="preserve"> іноземної мови у 2 класі продовжують забезпечувати живий та ве</w:t>
      </w:r>
      <w:r w:rsidRPr="00FB19F9">
        <w:rPr>
          <w:rFonts w:ascii="Times New Roman" w:eastAsia="Times New Roman" w:hAnsi="Times New Roman" w:cs="Times New Roman"/>
          <w:spacing w:val="-4"/>
          <w:sz w:val="24"/>
          <w:szCs w:val="24"/>
          <w:lang w:eastAsia="uk-UA"/>
        </w:rPr>
        <w:softHyphen/>
        <w:t xml:space="preserve">селий спосіб тренування мовленнєвих компонентів та структур у дії. Бажано, щоб ці ігри були націлені на співпрацю між учнями та були не стільки змагальними за характером, скільки спрямовані на те, щоб дати їм змогу практикувати мовлення та набути відчуття досягнення якогось результату, а не відчуття переваги над кимось. Учні можуть перевіряти свої </w:t>
      </w:r>
      <w:r w:rsidRPr="00FB19F9">
        <w:rPr>
          <w:rFonts w:ascii="Times New Roman" w:eastAsia="Times New Roman" w:hAnsi="Times New Roman" w:cs="Times New Roman"/>
          <w:spacing w:val="-4"/>
          <w:sz w:val="24"/>
          <w:szCs w:val="24"/>
          <w:lang w:eastAsia="uk-UA"/>
        </w:rPr>
        <w:lastRenderedPageBreak/>
        <w:t>навички змагаючись із своїми попередніми результатами, перевершуючи свої власні кращі зусилля, а не один із одним. Варто пам’ятати, що гра мотивує учня до спілкування іноземною мовою і дозволяє, практикуючи елементарне іншомовне спілкування, здобувати більше впевненості в своїх силах та умінні взаємодіяти за допомогою іноземної мови.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Для активізації мовленнєвого матеріалу в усному спілкуванні рекомендується широко застосовувати виконання інтерактивних пісень і </w:t>
      </w:r>
      <w:proofErr w:type="spellStart"/>
      <w:r w:rsidRPr="00FB19F9">
        <w:rPr>
          <w:rFonts w:ascii="Times New Roman" w:eastAsia="Times New Roman" w:hAnsi="Times New Roman" w:cs="Times New Roman"/>
          <w:spacing w:val="-4"/>
          <w:sz w:val="24"/>
          <w:szCs w:val="24"/>
          <w:lang w:eastAsia="uk-UA"/>
        </w:rPr>
        <w:t>чантів</w:t>
      </w:r>
      <w:proofErr w:type="spellEnd"/>
      <w:r w:rsidRPr="00FB19F9">
        <w:rPr>
          <w:rFonts w:ascii="Times New Roman" w:eastAsia="Times New Roman" w:hAnsi="Times New Roman" w:cs="Times New Roman"/>
          <w:spacing w:val="-4"/>
          <w:sz w:val="24"/>
          <w:szCs w:val="24"/>
          <w:lang w:eastAsia="uk-UA"/>
        </w:rPr>
        <w:t xml:space="preserve">, завдань «Задай питання – дай відповідь», драматизації коротких сценок, виконання міні-проектів, які передбачають реальну елементарну комунікацію іноземною мовою в класі. </w:t>
      </w:r>
      <w:r w:rsidRPr="00FB19F9">
        <w:rPr>
          <w:rFonts w:ascii="Times New Roman" w:eastAsia="Times New Roman" w:hAnsi="Times New Roman" w:cs="Times New Roman"/>
          <w:color w:val="353131"/>
          <w:spacing w:val="-4"/>
          <w:sz w:val="24"/>
          <w:szCs w:val="24"/>
          <w:lang w:eastAsia="ru-RU"/>
        </w:rPr>
        <w:t>Формування первинних навичок комунікації, яка відповідає сучасним реаліям життя дитини, налагодження особистих стосунків з однокласниками у спільній ігровій діяльності чи у роботі над міні-проектом розвивають уміння співпрацювати з іншими, формують навички командної роботи, без яких неможливо уявити успішне суспільство.    </w:t>
      </w:r>
    </w:p>
    <w:p w:rsidR="002523D8" w:rsidRPr="00FB19F9" w:rsidRDefault="002523D8" w:rsidP="002523D8">
      <w:pPr>
        <w:widowControl w:val="0"/>
        <w:shd w:val="clear" w:color="auto" w:fill="FFFFFF"/>
        <w:spacing w:after="0" w:line="226" w:lineRule="auto"/>
        <w:ind w:firstLine="426"/>
        <w:jc w:val="both"/>
        <w:rPr>
          <w:rFonts w:ascii="Times New Roman" w:eastAsia="Batang" w:hAnsi="Times New Roman" w:cs="Times New Roman"/>
          <w:color w:val="353131"/>
          <w:spacing w:val="-4"/>
          <w:sz w:val="24"/>
          <w:szCs w:val="24"/>
          <w:lang w:eastAsia="ko-KR"/>
        </w:rPr>
      </w:pPr>
      <w:r w:rsidRPr="00FB19F9">
        <w:rPr>
          <w:rFonts w:ascii="Times New Roman" w:eastAsia="Times New Roman" w:hAnsi="Times New Roman" w:cs="Times New Roman"/>
          <w:color w:val="353131"/>
          <w:spacing w:val="-4"/>
          <w:sz w:val="24"/>
          <w:szCs w:val="24"/>
          <w:lang w:eastAsia="uk-UA"/>
        </w:rPr>
        <w:t>   У попередньому класі дитина знайомилася з літерами алфавіту, запам’ятовувала  звуко-буквені відповідності, вчилася розуміти і встановлювати звуко-буквені зв’язки за першим звуком інших слів, засвоєних в усному мовленні. Поступово дитина навчається впізнавати в графічних зображеннях літер звуки і пов’язувати їх в слова, читати за аналогією. У 2 класі продовжується становлення первинних навичок читання, яке має відбуватись на фундаменті засвоєної в усній формі лексики. Іншими словами, друго</w:t>
      </w:r>
      <w:r w:rsidRPr="00FB19F9">
        <w:rPr>
          <w:rFonts w:ascii="Times New Roman" w:eastAsia="Times New Roman" w:hAnsi="Times New Roman" w:cs="Times New Roman"/>
          <w:b/>
          <w:bCs/>
          <w:color w:val="353131"/>
          <w:spacing w:val="-4"/>
          <w:sz w:val="24"/>
          <w:szCs w:val="24"/>
          <w:lang w:eastAsia="uk-UA"/>
        </w:rPr>
        <w:t xml:space="preserve">класники </w:t>
      </w:r>
      <w:proofErr w:type="spellStart"/>
      <w:r w:rsidRPr="00FB19F9">
        <w:rPr>
          <w:rFonts w:ascii="Times New Roman" w:eastAsia="Times New Roman" w:hAnsi="Times New Roman" w:cs="Times New Roman"/>
          <w:b/>
          <w:bCs/>
          <w:color w:val="353131"/>
          <w:spacing w:val="-4"/>
          <w:sz w:val="24"/>
          <w:szCs w:val="24"/>
          <w:lang w:eastAsia="uk-UA"/>
        </w:rPr>
        <w:t>вчаться</w:t>
      </w:r>
      <w:proofErr w:type="spellEnd"/>
      <w:r w:rsidRPr="00FB19F9">
        <w:rPr>
          <w:rFonts w:ascii="Times New Roman" w:eastAsia="Times New Roman" w:hAnsi="Times New Roman" w:cs="Times New Roman"/>
          <w:b/>
          <w:bCs/>
          <w:color w:val="353131"/>
          <w:spacing w:val="-4"/>
          <w:sz w:val="24"/>
          <w:szCs w:val="24"/>
          <w:lang w:eastAsia="uk-UA"/>
        </w:rPr>
        <w:t xml:space="preserve"> читати слова, значення яких їм відомі.</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353131"/>
          <w:spacing w:val="-4"/>
          <w:sz w:val="24"/>
          <w:szCs w:val="24"/>
          <w:lang w:eastAsia="uk-UA"/>
        </w:rPr>
      </w:pPr>
      <w:r w:rsidRPr="00FB19F9">
        <w:rPr>
          <w:rFonts w:ascii="Times New Roman" w:eastAsia="Times New Roman" w:hAnsi="Times New Roman" w:cs="Times New Roman"/>
          <w:color w:val="353131"/>
          <w:spacing w:val="-4"/>
          <w:sz w:val="24"/>
          <w:szCs w:val="24"/>
          <w:lang w:eastAsia="uk-UA"/>
        </w:rPr>
        <w:t xml:space="preserve">     Навчання писемної грамотності у 2 класі розпочинається із повторення алфавіту та звуко-буквених </w:t>
      </w:r>
      <w:proofErr w:type="spellStart"/>
      <w:r w:rsidRPr="00FB19F9">
        <w:rPr>
          <w:rFonts w:ascii="Times New Roman" w:eastAsia="Times New Roman" w:hAnsi="Times New Roman" w:cs="Times New Roman"/>
          <w:color w:val="353131"/>
          <w:spacing w:val="-4"/>
          <w:sz w:val="24"/>
          <w:szCs w:val="24"/>
          <w:lang w:eastAsia="uk-UA"/>
        </w:rPr>
        <w:t>відповідностей</w:t>
      </w:r>
      <w:proofErr w:type="spellEnd"/>
      <w:r w:rsidRPr="00FB19F9">
        <w:rPr>
          <w:rFonts w:ascii="Times New Roman" w:eastAsia="Times New Roman" w:hAnsi="Times New Roman" w:cs="Times New Roman"/>
          <w:color w:val="353131"/>
          <w:spacing w:val="-4"/>
          <w:sz w:val="24"/>
          <w:szCs w:val="24"/>
          <w:lang w:eastAsia="uk-UA"/>
        </w:rPr>
        <w:t>, читання і написання коротких слів,  тобто з повторення усього того, чого школярі навчались у 1 класі. Поступово вони навчатимуться й інших звуко-</w:t>
      </w:r>
      <w:proofErr w:type="spellStart"/>
      <w:r w:rsidRPr="00FB19F9">
        <w:rPr>
          <w:rFonts w:ascii="Times New Roman" w:eastAsia="Times New Roman" w:hAnsi="Times New Roman" w:cs="Times New Roman"/>
          <w:color w:val="353131"/>
          <w:spacing w:val="-4"/>
          <w:sz w:val="24"/>
          <w:szCs w:val="24"/>
          <w:lang w:eastAsia="uk-UA"/>
        </w:rPr>
        <w:t>буквенних</w:t>
      </w:r>
      <w:proofErr w:type="spellEnd"/>
      <w:r w:rsidRPr="00FB19F9">
        <w:rPr>
          <w:rFonts w:ascii="Times New Roman" w:eastAsia="Times New Roman" w:hAnsi="Times New Roman" w:cs="Times New Roman"/>
          <w:color w:val="353131"/>
          <w:spacing w:val="-4"/>
          <w:sz w:val="24"/>
          <w:szCs w:val="24"/>
          <w:lang w:eastAsia="uk-UA"/>
        </w:rPr>
        <w:t xml:space="preserve"> співвідношень, які передаються на письмі різними буквосполученнями. Паралельно другокласники опановують первинними навичками читання не тільки слів, але й коротких речень, міні-текстів з малюнками-опорами.</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353131"/>
          <w:spacing w:val="-4"/>
          <w:sz w:val="24"/>
          <w:szCs w:val="24"/>
          <w:lang w:eastAsia="uk-UA"/>
        </w:rPr>
      </w:pPr>
      <w:r w:rsidRPr="00FB19F9">
        <w:rPr>
          <w:rFonts w:ascii="Times New Roman" w:eastAsia="Times New Roman" w:hAnsi="Times New Roman" w:cs="Times New Roman"/>
          <w:color w:val="353131"/>
          <w:spacing w:val="-4"/>
          <w:sz w:val="24"/>
          <w:szCs w:val="24"/>
          <w:lang w:eastAsia="uk-UA"/>
        </w:rPr>
        <w:t xml:space="preserve">    Навчаючи зоровому сприйманню текстів у 2 класі, вчителю варто урізноманітнювати матеріал. Наприклад, запропонувати короткий текст у формі електронного листа ровеснику, вітальної листівки бабусі, листа Санта Клаусу тощо. Такий матеріал сприятиме усвідомленню учнями того, що </w:t>
      </w:r>
      <w:r w:rsidRPr="00FB19F9">
        <w:rPr>
          <w:rFonts w:ascii="Times New Roman" w:eastAsia="Times New Roman" w:hAnsi="Times New Roman" w:cs="Times New Roman"/>
          <w:b/>
          <w:bCs/>
          <w:color w:val="353131"/>
          <w:spacing w:val="-4"/>
          <w:sz w:val="24"/>
          <w:szCs w:val="24"/>
          <w:lang w:eastAsia="uk-UA"/>
        </w:rPr>
        <w:t xml:space="preserve">спілкування іноземною мовою відбувається також й у письмовій формі. </w:t>
      </w:r>
      <w:r w:rsidRPr="00FB19F9">
        <w:rPr>
          <w:rFonts w:ascii="Times New Roman" w:eastAsia="Times New Roman" w:hAnsi="Times New Roman" w:cs="Times New Roman"/>
          <w:color w:val="353131"/>
          <w:spacing w:val="-4"/>
          <w:sz w:val="24"/>
          <w:szCs w:val="24"/>
          <w:lang w:eastAsia="uk-UA"/>
        </w:rPr>
        <w:t xml:space="preserve">Наступний етап – це читання коротких оповідань, віршиків, загадок, коміксів. Цікаві пригоди героїв історій у коміксах мотивуватимуть дитину до читання реплік персонажів, спонукатимуть учня відтворювати їх не тільки з правильною вимовою, але й відповідним інтонаційним оформленням. У цьому допоможе використання якісного </w:t>
      </w:r>
      <w:proofErr w:type="spellStart"/>
      <w:r w:rsidRPr="00FB19F9">
        <w:rPr>
          <w:rFonts w:ascii="Times New Roman" w:eastAsia="Times New Roman" w:hAnsi="Times New Roman" w:cs="Times New Roman"/>
          <w:color w:val="353131"/>
          <w:spacing w:val="-4"/>
          <w:sz w:val="24"/>
          <w:szCs w:val="24"/>
          <w:lang w:eastAsia="uk-UA"/>
        </w:rPr>
        <w:t>аудіосупроводу</w:t>
      </w:r>
      <w:proofErr w:type="spellEnd"/>
      <w:r w:rsidRPr="00FB19F9">
        <w:rPr>
          <w:rFonts w:ascii="Times New Roman" w:eastAsia="Times New Roman" w:hAnsi="Times New Roman" w:cs="Times New Roman"/>
          <w:color w:val="353131"/>
          <w:spacing w:val="-4"/>
          <w:sz w:val="24"/>
          <w:szCs w:val="24"/>
          <w:lang w:eastAsia="uk-UA"/>
        </w:rPr>
        <w:t>, що впливатиме на </w:t>
      </w:r>
      <w:r w:rsidRPr="00FB19F9">
        <w:rPr>
          <w:rFonts w:ascii="Times New Roman" w:eastAsia="Times New Roman" w:hAnsi="Times New Roman" w:cs="Times New Roman"/>
          <w:b/>
          <w:bCs/>
          <w:color w:val="353131"/>
          <w:spacing w:val="-4"/>
          <w:sz w:val="24"/>
          <w:szCs w:val="24"/>
          <w:lang w:eastAsia="uk-UA"/>
        </w:rPr>
        <w:t>розвиток фонематичного слуху та  інтонаційно-вимовних навичок </w:t>
      </w:r>
      <w:r w:rsidRPr="00FB19F9">
        <w:rPr>
          <w:rFonts w:ascii="Times New Roman" w:eastAsia="Times New Roman" w:hAnsi="Times New Roman" w:cs="Times New Roman"/>
          <w:color w:val="353131"/>
          <w:spacing w:val="-4"/>
          <w:sz w:val="24"/>
          <w:szCs w:val="24"/>
          <w:lang w:eastAsia="uk-UA"/>
        </w:rPr>
        <w:t xml:space="preserve">під час читання по ролях чи під час драматизації за зразком. При цьому важливо пам’ятати, що навчання зорового сприймання є взаємопов’язаним з усними видами діяльності: сприйманням на слух, продукуванням мовлення та </w:t>
      </w:r>
      <w:proofErr w:type="spellStart"/>
      <w:r w:rsidRPr="00FB19F9">
        <w:rPr>
          <w:rFonts w:ascii="Times New Roman" w:eastAsia="Times New Roman" w:hAnsi="Times New Roman" w:cs="Times New Roman"/>
          <w:color w:val="353131"/>
          <w:spacing w:val="-4"/>
          <w:sz w:val="24"/>
          <w:szCs w:val="24"/>
          <w:lang w:eastAsia="uk-UA"/>
        </w:rPr>
        <w:t>інтеракцією</w:t>
      </w:r>
      <w:proofErr w:type="spellEnd"/>
      <w:r w:rsidRPr="00FB19F9">
        <w:rPr>
          <w:rFonts w:ascii="Times New Roman" w:eastAsia="Times New Roman" w:hAnsi="Times New Roman" w:cs="Times New Roman"/>
          <w:color w:val="353131"/>
          <w:spacing w:val="-4"/>
          <w:sz w:val="24"/>
          <w:szCs w:val="24"/>
          <w:lang w:eastAsia="uk-UA"/>
        </w:rPr>
        <w:t>.</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353131"/>
          <w:spacing w:val="-4"/>
          <w:sz w:val="24"/>
          <w:szCs w:val="24"/>
          <w:lang w:eastAsia="uk-UA"/>
        </w:rPr>
      </w:pPr>
      <w:r w:rsidRPr="00FB19F9">
        <w:rPr>
          <w:rFonts w:ascii="Times New Roman" w:eastAsia="Times New Roman" w:hAnsi="Times New Roman" w:cs="Times New Roman"/>
          <w:b/>
          <w:bCs/>
          <w:color w:val="353131"/>
          <w:spacing w:val="-4"/>
          <w:sz w:val="24"/>
          <w:szCs w:val="24"/>
          <w:lang w:eastAsia="uk-UA"/>
        </w:rPr>
        <w:t>     Формування первинних навичок письма</w:t>
      </w:r>
      <w:r w:rsidRPr="00FB19F9">
        <w:rPr>
          <w:rFonts w:ascii="Times New Roman" w:eastAsia="Times New Roman" w:hAnsi="Times New Roman" w:cs="Times New Roman"/>
          <w:color w:val="353131"/>
          <w:spacing w:val="-4"/>
          <w:sz w:val="24"/>
          <w:szCs w:val="24"/>
          <w:lang w:eastAsia="uk-UA"/>
        </w:rPr>
        <w:t>  у 2 класі відбувається на основі відтворення зразків, заповнення пропусків у словах та реченнях, підписі малюнків, заповненні таблиць та схем словами, складанні і записі речень за аналогією, написанні елементарних повідомлень за зразком. Цьому мають сприяти завдання і вправи з підручника та зошита, а також діяльність представлена у вигляді міні-проектів.</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353131"/>
          <w:spacing w:val="-4"/>
          <w:sz w:val="24"/>
          <w:szCs w:val="24"/>
          <w:lang w:eastAsia="uk-UA"/>
        </w:rPr>
      </w:pPr>
      <w:r w:rsidRPr="00FB19F9">
        <w:rPr>
          <w:rFonts w:ascii="Times New Roman" w:eastAsia="Times New Roman" w:hAnsi="Times New Roman" w:cs="Times New Roman"/>
          <w:color w:val="353131"/>
          <w:spacing w:val="-4"/>
          <w:sz w:val="24"/>
          <w:szCs w:val="24"/>
          <w:lang w:eastAsia="uk-UA"/>
        </w:rPr>
        <w:t xml:space="preserve">      Поступовий, системний процес навчання читання і письма сприятиме зростанню </w:t>
      </w:r>
      <w:r w:rsidRPr="00FB19F9">
        <w:rPr>
          <w:rFonts w:ascii="Times New Roman" w:eastAsia="Times New Roman" w:hAnsi="Times New Roman" w:cs="Times New Roman"/>
          <w:b/>
          <w:bCs/>
          <w:color w:val="353131"/>
          <w:spacing w:val="-4"/>
          <w:sz w:val="24"/>
          <w:szCs w:val="24"/>
          <w:lang w:eastAsia="uk-UA"/>
        </w:rPr>
        <w:t>впевненості школяра в своїх силах, що мотивуватиме його до нових успіхів у вивченні іноземної мови.</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353131"/>
          <w:spacing w:val="-4"/>
          <w:sz w:val="24"/>
          <w:szCs w:val="24"/>
          <w:lang w:eastAsia="uk-UA"/>
        </w:rPr>
      </w:pPr>
      <w:r w:rsidRPr="00FB19F9">
        <w:rPr>
          <w:rFonts w:ascii="Times New Roman" w:eastAsia="Times New Roman" w:hAnsi="Times New Roman" w:cs="Times New Roman"/>
          <w:color w:val="353131"/>
          <w:spacing w:val="-4"/>
          <w:sz w:val="24"/>
          <w:szCs w:val="24"/>
          <w:lang w:eastAsia="uk-UA"/>
        </w:rPr>
        <w:t>      Ми живемо в епоху інформаційних технологій і сучасні діти відрізняються від попередніх поколінь іншими стилями сприймання інформації, новими уподобаннями, іншим способом мислення. Учнівські уміння читати і писати іноземною мовою дозволять вчителю збагатити форми і способи презентації нового матеріалу молодшим школярам, сприятиме урізноманітненню видів і форм роботи в іншомовній навчальній діяльності, а у подальшому зроблять можливими пошук учнем потрібної інформації в інтернет-джерелах, здійснення онлайн комунікації тощо.</w:t>
      </w:r>
    </w:p>
    <w:p w:rsidR="002523D8" w:rsidRPr="00FB19F9" w:rsidRDefault="002523D8" w:rsidP="002523D8">
      <w:pPr>
        <w:widowControl w:val="0"/>
        <w:shd w:val="clear" w:color="auto" w:fill="FFFFFF"/>
        <w:spacing w:after="0" w:line="226" w:lineRule="auto"/>
        <w:ind w:firstLine="426"/>
        <w:jc w:val="both"/>
        <w:rPr>
          <w:rFonts w:ascii="Times New Roman" w:eastAsia="Times New Roman" w:hAnsi="Times New Roman" w:cs="Times New Roman"/>
          <w:color w:val="353131"/>
          <w:spacing w:val="-4"/>
          <w:sz w:val="24"/>
          <w:szCs w:val="24"/>
          <w:lang w:eastAsia="uk-UA"/>
        </w:rPr>
      </w:pPr>
      <w:r w:rsidRPr="00FB19F9">
        <w:rPr>
          <w:rFonts w:ascii="Times New Roman" w:eastAsia="Times New Roman" w:hAnsi="Times New Roman" w:cs="Times New Roman"/>
          <w:color w:val="353131"/>
          <w:spacing w:val="-4"/>
          <w:sz w:val="24"/>
          <w:szCs w:val="24"/>
          <w:lang w:eastAsia="uk-UA"/>
        </w:rPr>
        <w:t xml:space="preserve">      </w:t>
      </w:r>
      <w:r w:rsidRPr="00FB19F9">
        <w:rPr>
          <w:rFonts w:ascii="Times New Roman" w:eastAsia="Times New Roman" w:hAnsi="Times New Roman" w:cs="Times New Roman"/>
          <w:spacing w:val="-4"/>
          <w:sz w:val="24"/>
          <w:szCs w:val="24"/>
          <w:lang w:eastAsia="uk-UA"/>
        </w:rPr>
        <w:t xml:space="preserve">Реальність швидко змінюється і нам складно передбачити, у якому світі житимуть наші діти. Навчання протягом життя – один із ключових принципів, який дозволяє людині бути гнучким та швидко </w:t>
      </w:r>
      <w:proofErr w:type="spellStart"/>
      <w:r w:rsidRPr="00FB19F9">
        <w:rPr>
          <w:rFonts w:ascii="Times New Roman" w:eastAsia="Times New Roman" w:hAnsi="Times New Roman" w:cs="Times New Roman"/>
          <w:spacing w:val="-4"/>
          <w:sz w:val="24"/>
          <w:szCs w:val="24"/>
          <w:lang w:eastAsia="uk-UA"/>
        </w:rPr>
        <w:t>адаптовуватись</w:t>
      </w:r>
      <w:proofErr w:type="spellEnd"/>
      <w:r w:rsidRPr="00FB19F9">
        <w:rPr>
          <w:rFonts w:ascii="Times New Roman" w:eastAsia="Times New Roman" w:hAnsi="Times New Roman" w:cs="Times New Roman"/>
          <w:spacing w:val="-4"/>
          <w:sz w:val="24"/>
          <w:szCs w:val="24"/>
          <w:lang w:eastAsia="uk-UA"/>
        </w:rPr>
        <w:t xml:space="preserve"> у нових життєвих ситуаціях, приймати виклики і бути успішним у новому середовищі. Тому, за допомогою відповідної поведінки учителя, другокласників націлюють на позитивне ставлення до вивчення мови, на формування первинних навичок спостереження за власними діями та діями однокласників, що призводить до </w:t>
      </w:r>
      <w:r w:rsidRPr="00FB19F9">
        <w:rPr>
          <w:rFonts w:ascii="Times New Roman" w:eastAsia="Times New Roman" w:hAnsi="Times New Roman" w:cs="Times New Roman"/>
          <w:spacing w:val="-4"/>
          <w:sz w:val="24"/>
          <w:szCs w:val="24"/>
          <w:lang w:eastAsia="uk-UA"/>
        </w:rPr>
        <w:lastRenderedPageBreak/>
        <w:t xml:space="preserve">самоусвідомлення та усвідомлення власного поступу в іншомовному навчанні. Інструментом, який заохочує другокласників обирати з своїх робіт найкращі і презентувати свої успіхи іншим, є </w:t>
      </w:r>
      <w:r w:rsidRPr="00FB19F9">
        <w:rPr>
          <w:rFonts w:ascii="Times New Roman" w:eastAsia="Times New Roman" w:hAnsi="Times New Roman" w:cs="Times New Roman"/>
          <w:b/>
          <w:spacing w:val="-4"/>
          <w:sz w:val="24"/>
          <w:szCs w:val="24"/>
          <w:lang w:eastAsia="uk-UA"/>
        </w:rPr>
        <w:t xml:space="preserve">технологія учнівського </w:t>
      </w:r>
      <w:proofErr w:type="spellStart"/>
      <w:r w:rsidRPr="00FB19F9">
        <w:rPr>
          <w:rFonts w:ascii="Times New Roman" w:eastAsia="Times New Roman" w:hAnsi="Times New Roman" w:cs="Times New Roman"/>
          <w:b/>
          <w:spacing w:val="-4"/>
          <w:sz w:val="24"/>
          <w:szCs w:val="24"/>
          <w:lang w:eastAsia="uk-UA"/>
        </w:rPr>
        <w:t>мовного</w:t>
      </w:r>
      <w:proofErr w:type="spellEnd"/>
      <w:r w:rsidRPr="00FB19F9">
        <w:rPr>
          <w:rFonts w:ascii="Times New Roman" w:eastAsia="Times New Roman" w:hAnsi="Times New Roman" w:cs="Times New Roman"/>
          <w:b/>
          <w:spacing w:val="-4"/>
          <w:sz w:val="24"/>
          <w:szCs w:val="24"/>
          <w:lang w:eastAsia="uk-UA"/>
        </w:rPr>
        <w:t xml:space="preserve"> портфеля.</w:t>
      </w:r>
      <w:r w:rsidRPr="00FB19F9">
        <w:rPr>
          <w:rFonts w:ascii="Times New Roman" w:eastAsia="Times New Roman" w:hAnsi="Times New Roman" w:cs="Times New Roman"/>
          <w:spacing w:val="-4"/>
          <w:sz w:val="24"/>
          <w:szCs w:val="24"/>
          <w:lang w:eastAsia="uk-UA"/>
        </w:rPr>
        <w:t xml:space="preserve"> Поступово заповнюючи сторінки свого першого особистого </w:t>
      </w:r>
      <w:proofErr w:type="spellStart"/>
      <w:r w:rsidRPr="00FB19F9">
        <w:rPr>
          <w:rFonts w:ascii="Times New Roman" w:eastAsia="Times New Roman" w:hAnsi="Times New Roman" w:cs="Times New Roman"/>
          <w:spacing w:val="-4"/>
          <w:sz w:val="24"/>
          <w:szCs w:val="24"/>
          <w:lang w:eastAsia="uk-UA"/>
        </w:rPr>
        <w:t>мовного</w:t>
      </w:r>
      <w:proofErr w:type="spellEnd"/>
      <w:r w:rsidRPr="00FB19F9">
        <w:rPr>
          <w:rFonts w:ascii="Times New Roman" w:eastAsia="Times New Roman" w:hAnsi="Times New Roman" w:cs="Times New Roman"/>
          <w:spacing w:val="-4"/>
          <w:sz w:val="24"/>
          <w:szCs w:val="24"/>
          <w:lang w:eastAsia="uk-UA"/>
        </w:rPr>
        <w:t xml:space="preserve"> документу, другокласник вчиться усвідомлювати </w:t>
      </w:r>
      <w:proofErr w:type="spellStart"/>
      <w:r w:rsidRPr="00FB19F9">
        <w:rPr>
          <w:rFonts w:ascii="Times New Roman" w:eastAsia="Times New Roman" w:hAnsi="Times New Roman" w:cs="Times New Roman"/>
          <w:spacing w:val="-4"/>
          <w:sz w:val="24"/>
          <w:szCs w:val="24"/>
          <w:lang w:eastAsia="uk-UA"/>
        </w:rPr>
        <w:t>багатокультурність</w:t>
      </w:r>
      <w:proofErr w:type="spellEnd"/>
      <w:r w:rsidRPr="00FB19F9">
        <w:rPr>
          <w:rFonts w:ascii="Times New Roman" w:eastAsia="Times New Roman" w:hAnsi="Times New Roman" w:cs="Times New Roman"/>
          <w:spacing w:val="-4"/>
          <w:sz w:val="24"/>
          <w:szCs w:val="24"/>
          <w:lang w:eastAsia="uk-UA"/>
        </w:rPr>
        <w:t xml:space="preserve"> і багатомовність оточуючого світу, розмаїття іноземних мов, усвідомлювати себе громадянином своєї країни, а також роздумувати над важливістю вивчення іноземних мов для задоволення особистих інтересів і потреб, у </w:t>
      </w:r>
      <w:proofErr w:type="spellStart"/>
      <w:r w:rsidRPr="00FB19F9">
        <w:rPr>
          <w:rFonts w:ascii="Times New Roman" w:eastAsia="Times New Roman" w:hAnsi="Times New Roman" w:cs="Times New Roman"/>
          <w:spacing w:val="-4"/>
          <w:sz w:val="24"/>
          <w:szCs w:val="24"/>
          <w:lang w:eastAsia="uk-UA"/>
        </w:rPr>
        <w:t>т.ч</w:t>
      </w:r>
      <w:proofErr w:type="spellEnd"/>
      <w:r w:rsidRPr="00FB19F9">
        <w:rPr>
          <w:rFonts w:ascii="Times New Roman" w:eastAsia="Times New Roman" w:hAnsi="Times New Roman" w:cs="Times New Roman"/>
          <w:spacing w:val="-4"/>
          <w:sz w:val="24"/>
          <w:szCs w:val="24"/>
          <w:lang w:eastAsia="uk-UA"/>
        </w:rPr>
        <w:t xml:space="preserve">. для здійснення комунікації з ровесниками з інших країн. За допомогою першого </w:t>
      </w:r>
      <w:proofErr w:type="spellStart"/>
      <w:r w:rsidRPr="00FB19F9">
        <w:rPr>
          <w:rFonts w:ascii="Times New Roman" w:eastAsia="Times New Roman" w:hAnsi="Times New Roman" w:cs="Times New Roman"/>
          <w:spacing w:val="-4"/>
          <w:sz w:val="24"/>
          <w:szCs w:val="24"/>
          <w:lang w:eastAsia="uk-UA"/>
        </w:rPr>
        <w:t>мовного</w:t>
      </w:r>
      <w:proofErr w:type="spellEnd"/>
      <w:r w:rsidRPr="00FB19F9">
        <w:rPr>
          <w:rFonts w:ascii="Times New Roman" w:eastAsia="Times New Roman" w:hAnsi="Times New Roman" w:cs="Times New Roman"/>
          <w:spacing w:val="-4"/>
          <w:sz w:val="24"/>
          <w:szCs w:val="24"/>
          <w:lang w:eastAsia="uk-UA"/>
        </w:rPr>
        <w:t xml:space="preserve"> портфеля відбувається первинне усвідомлення процесу навчання іноземної мови та самоусвідомлення у ньому. З допомогою вчителя другокласник вчиться проектувати власні майбутні цілі, спостерігати за власними діями та успіхами, презентувати свої роботи та формувати первинні демонстраційні навички. Так відбувається становлення </w:t>
      </w:r>
      <w:proofErr w:type="spellStart"/>
      <w:r w:rsidRPr="00FB19F9">
        <w:rPr>
          <w:rFonts w:ascii="Times New Roman" w:eastAsia="Times New Roman" w:hAnsi="Times New Roman" w:cs="Times New Roman"/>
          <w:spacing w:val="-4"/>
          <w:sz w:val="24"/>
          <w:szCs w:val="24"/>
          <w:lang w:eastAsia="uk-UA"/>
        </w:rPr>
        <w:t>метакогнітивної</w:t>
      </w:r>
      <w:proofErr w:type="spellEnd"/>
      <w:r w:rsidRPr="00FB19F9">
        <w:rPr>
          <w:rFonts w:ascii="Times New Roman" w:eastAsia="Times New Roman" w:hAnsi="Times New Roman" w:cs="Times New Roman"/>
          <w:spacing w:val="-4"/>
          <w:sz w:val="24"/>
          <w:szCs w:val="24"/>
          <w:lang w:eastAsia="uk-UA"/>
        </w:rPr>
        <w:t xml:space="preserve"> діяльності, від подальшого розвитку якої залежить формування навичок самостійної роботи в іншомовному навчанні, впевненість у своїх діях, уміння ставити і досягати власні цілі на наступних етапах. Самоусвідомлення і самоспостереження є першим кроком до формування первинних навиків </w:t>
      </w:r>
      <w:proofErr w:type="spellStart"/>
      <w:r w:rsidRPr="00FB19F9">
        <w:rPr>
          <w:rFonts w:ascii="Times New Roman" w:eastAsia="Times New Roman" w:hAnsi="Times New Roman" w:cs="Times New Roman"/>
          <w:spacing w:val="-4"/>
          <w:sz w:val="24"/>
          <w:szCs w:val="24"/>
          <w:lang w:eastAsia="uk-UA"/>
        </w:rPr>
        <w:t>самооцінювання</w:t>
      </w:r>
      <w:proofErr w:type="spellEnd"/>
      <w:r w:rsidRPr="00FB19F9">
        <w:rPr>
          <w:rFonts w:ascii="Times New Roman" w:eastAsia="Times New Roman" w:hAnsi="Times New Roman" w:cs="Times New Roman"/>
          <w:spacing w:val="-4"/>
          <w:sz w:val="24"/>
          <w:szCs w:val="24"/>
          <w:lang w:eastAsia="uk-UA"/>
        </w:rPr>
        <w:t xml:space="preserve"> в подальших класах,  відправним пунктом траєкторії, націленої на розвиток учнівської автономії на старшому етапі середньої школи, що є необхідним умінням та умовою для успішного навчання її випускників у майбутньому.</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rPr>
      </w:pPr>
      <w:r w:rsidRPr="00FB19F9">
        <w:rPr>
          <w:rFonts w:ascii="Times New Roman" w:eastAsia="Times New Roman" w:hAnsi="Times New Roman" w:cs="Times New Roman"/>
          <w:b/>
          <w:spacing w:val="-4"/>
          <w:sz w:val="24"/>
          <w:szCs w:val="24"/>
          <w:lang w:eastAsia="ru-RU"/>
        </w:rPr>
        <w:t xml:space="preserve">Формувальне оцінювання на </w:t>
      </w:r>
      <w:proofErr w:type="spellStart"/>
      <w:r w:rsidRPr="00FB19F9">
        <w:rPr>
          <w:rFonts w:ascii="Times New Roman" w:eastAsia="Times New Roman" w:hAnsi="Times New Roman" w:cs="Times New Roman"/>
          <w:b/>
          <w:spacing w:val="-4"/>
          <w:sz w:val="24"/>
          <w:szCs w:val="24"/>
          <w:lang w:eastAsia="ru-RU"/>
        </w:rPr>
        <w:t>уроках</w:t>
      </w:r>
      <w:proofErr w:type="spellEnd"/>
      <w:r w:rsidRPr="00FB19F9">
        <w:rPr>
          <w:rFonts w:ascii="Times New Roman" w:eastAsia="Times New Roman" w:hAnsi="Times New Roman" w:cs="Times New Roman"/>
          <w:b/>
          <w:spacing w:val="-4"/>
          <w:sz w:val="24"/>
          <w:szCs w:val="24"/>
          <w:lang w:eastAsia="ru-RU"/>
        </w:rPr>
        <w:t xml:space="preserve"> іноземної мови у 2 класі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Оцінювання є невід’ємною частиною процесу навчання, яка інтегрує і відображає  процеси викладання та учіння на основі взаємозв’язку. Учителю важливо розуміти особливості оцінювання молодших школярів на початковому етапі, під час якого традиційне оцінювання є проблематичним з багатьох міркувань.</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Формувальне оцінювання – один з видів альтернативного (нетрадиційного) оцінювання, який має на меті оцінювати не результат, а процес навчання. Таке оцінювання в іншомовному навчанні має чимало завдань, серед яких варто виділити наступні: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1) мотивувати учнів до вивчення іноземної мови;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2) формувати в дітей упевненість в собі;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3) формувати здатність учнів до самоспостереження та усвідомлення відповідальності за власне учіння;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4) спостерігати за поступом учнів в набутті первинних мовленнєвих навичок;</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5) визначати і враховувати індивідуальні особливості кожного учня/учениці;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6) допомагати вчителю корегувати навчальний процес, підвищувати його якість;</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7) звертати увагу на учнів, які потребують особливої підтримки і уваги з метою запобігання проблем у майбутньому;</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8) забезпечувати інформацією школу та батьків про  розвиток і поступ учнів в  опануванні первинними мовленнєвими навичками.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Особливістю формувального оцінювання є врахування індивідуальності кожної дитини, її темпераменту, особливостей сприймання інформації, стилю навчання тощо. Саме тому не можна порівнювати у класі результати різних учнів між собою. Об’єктом для розгляду на </w:t>
      </w:r>
      <w:proofErr w:type="spellStart"/>
      <w:r w:rsidRPr="00FB19F9">
        <w:rPr>
          <w:rFonts w:ascii="Times New Roman" w:eastAsia="Times New Roman" w:hAnsi="Times New Roman" w:cs="Times New Roman"/>
          <w:spacing w:val="-4"/>
          <w:sz w:val="24"/>
          <w:szCs w:val="24"/>
          <w:lang w:eastAsia="ru-RU"/>
        </w:rPr>
        <w:t>уроці</w:t>
      </w:r>
      <w:proofErr w:type="spellEnd"/>
      <w:r w:rsidRPr="00FB19F9">
        <w:rPr>
          <w:rFonts w:ascii="Times New Roman" w:eastAsia="Times New Roman" w:hAnsi="Times New Roman" w:cs="Times New Roman"/>
          <w:spacing w:val="-4"/>
          <w:sz w:val="24"/>
          <w:szCs w:val="24"/>
          <w:lang w:eastAsia="ru-RU"/>
        </w:rPr>
        <w:t xml:space="preserve"> мають бути порівняння попередніх результатів  учня/учениці з його/її наступними досягненнями. Варто помічати і надавати позитивний відгук навіть за маленький поступ уперед, похвалити за зусилля, сприяючи тим самим формуванню впевненості молодшого школяра у власних силах, формуючи позитивне ставлення до самого себе.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На етапі другого класу продовжує залишатись вираженим ігровий мотиваційний фон. Проте, отримавши первинний навчальний досвід попереднього року, молодший школяр стає чутливим до оцінювання іншими – дорослими та однокласниками. Вербальна позитивна оцінка учнівських зусиль вчителем стає неабияким стимулом у навчанні і грає беззаперечну роль в досягненні подальших успіхів. Саме тому вчитель має зосереджуватись не на помилках, а на досягненнях учня. Для організації ефективного формувального оцінювання важливо створити доброзичливу атмосферу на </w:t>
      </w:r>
      <w:proofErr w:type="spellStart"/>
      <w:r w:rsidRPr="00FB19F9">
        <w:rPr>
          <w:rFonts w:ascii="Times New Roman" w:eastAsia="Times New Roman" w:hAnsi="Times New Roman" w:cs="Times New Roman"/>
          <w:spacing w:val="-4"/>
          <w:sz w:val="24"/>
          <w:szCs w:val="24"/>
          <w:lang w:eastAsia="ru-RU"/>
        </w:rPr>
        <w:t>уроці</w:t>
      </w:r>
      <w:proofErr w:type="spellEnd"/>
      <w:r w:rsidRPr="00FB19F9">
        <w:rPr>
          <w:rFonts w:ascii="Times New Roman" w:eastAsia="Times New Roman" w:hAnsi="Times New Roman" w:cs="Times New Roman"/>
          <w:spacing w:val="-4"/>
          <w:sz w:val="24"/>
          <w:szCs w:val="24"/>
          <w:lang w:eastAsia="ru-RU"/>
        </w:rPr>
        <w:t>, в якій дитина не повинна боятись робити помилку, а сприймати її як одну з можливостей навчатись.  Вчитель дає учням зрозуміти те, що він заохочує їх розмовляти іноземною мовою, усвідомлюючи ризик помилки, але вітає їхню сміливість, намагання та зусилля. Тоді учні відчуватимуть себе у безпеці і будуть готові до нових «ризиків» та експериментів з іноземною мовою, ставатимуть ініціативними.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Висвітлюючи питання ефективності процесу формувального оцінювання звертають увагу на уміння вчителя діагностувати  потреби учня: здогадуватись про те, що він хоче сказати, мотивувати його до цього, інтерпретувати можливе мовчання, групувати дітей відповідно до їхніх потреб, звертатись до попереднього досвіду дитини, здогадуватись по виразу обличчя чи </w:t>
      </w:r>
      <w:r w:rsidRPr="00FB19F9">
        <w:rPr>
          <w:rFonts w:ascii="Times New Roman" w:eastAsia="Times New Roman" w:hAnsi="Times New Roman" w:cs="Times New Roman"/>
          <w:spacing w:val="-4"/>
          <w:sz w:val="24"/>
          <w:szCs w:val="24"/>
          <w:lang w:eastAsia="ru-RU"/>
        </w:rPr>
        <w:lastRenderedPageBreak/>
        <w:t xml:space="preserve">зрозуміла дитина щось, адаптувати своє мовлення до рівня розуміння дитиною. Від здібностей вчителя займатись такою діагностикою залежить його уміння обирати не тільки відповідний інструмент для формувального оцінювання, розуміючи його як сильні так і слабкі сторони, але й пропонувати учневі адекватне його віку, спроможності та індивідуальним здібностям завдання.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Серед інструментів формувального (альтернативного) оцінювання другокласників доцільно використовувати метод спостереження та </w:t>
      </w:r>
      <w:proofErr w:type="spellStart"/>
      <w:r w:rsidRPr="00FB19F9">
        <w:rPr>
          <w:rFonts w:ascii="Times New Roman" w:eastAsia="Times New Roman" w:hAnsi="Times New Roman" w:cs="Times New Roman"/>
          <w:spacing w:val="-4"/>
          <w:sz w:val="24"/>
          <w:szCs w:val="24"/>
          <w:lang w:eastAsia="ru-RU"/>
        </w:rPr>
        <w:t>мовне</w:t>
      </w:r>
      <w:proofErr w:type="spellEnd"/>
      <w:r w:rsidRPr="00FB19F9">
        <w:rPr>
          <w:rFonts w:ascii="Times New Roman" w:eastAsia="Times New Roman" w:hAnsi="Times New Roman" w:cs="Times New Roman"/>
          <w:spacing w:val="-4"/>
          <w:sz w:val="24"/>
          <w:szCs w:val="24"/>
          <w:lang w:eastAsia="ru-RU"/>
        </w:rPr>
        <w:t xml:space="preserve"> портфоліо. Використання цих методів у комплексі надають більш повну (</w:t>
      </w:r>
      <w:proofErr w:type="spellStart"/>
      <w:r w:rsidRPr="00FB19F9">
        <w:rPr>
          <w:rFonts w:ascii="Times New Roman" w:eastAsia="Times New Roman" w:hAnsi="Times New Roman" w:cs="Times New Roman"/>
          <w:spacing w:val="-4"/>
          <w:sz w:val="24"/>
          <w:szCs w:val="24"/>
          <w:lang w:eastAsia="ru-RU"/>
        </w:rPr>
        <w:t>холістичну</w:t>
      </w:r>
      <w:proofErr w:type="spellEnd"/>
      <w:r w:rsidRPr="00FB19F9">
        <w:rPr>
          <w:rFonts w:ascii="Times New Roman" w:eastAsia="Times New Roman" w:hAnsi="Times New Roman" w:cs="Times New Roman"/>
          <w:spacing w:val="-4"/>
          <w:sz w:val="24"/>
          <w:szCs w:val="24"/>
          <w:lang w:eastAsia="ru-RU"/>
        </w:rPr>
        <w:t xml:space="preserve">) картину навчання.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b/>
          <w:spacing w:val="-4"/>
          <w:sz w:val="24"/>
          <w:szCs w:val="24"/>
          <w:lang w:eastAsia="ru-RU"/>
        </w:rPr>
        <w:t>Спостереження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Цей метод передбачає систематичне спостереження як інструмент оцінювання дитячих досягнень в іншомовному навчанні. Спостереження часто відбувається без усвідомлення учнями про його застосування вчителем в якості оцінювання їхнього навчального поступу. Залежно від мети спостереження, вчитель може оцінювати дітей в різноманітних ситуаціях, коли вони працюють в парі, групі, індивідуально. Оцінюються також не тільки мовленнєві навички, але й активність учня, його зацікавленість, мотивація, що є також важливими цілями у початковій школі. З цією метою вчителем можуть бути розроблені таблиці для внесення результатів спостережень.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Здійснюючи формувальне оцінювання у другому класі і спостерігаючи за навчальним поступом своїх учнів, важливо розуміти шляхи і способи вимірювання навчального прогресу та досягнень молодших школярів під час формування  іншомовних мовленнєвих навичок. Цей процес розпочинається з постановки навчальних цілей. Наприклад, після завершення вивчення розділу на тему «Сім’я», діти можуть в кількох реченнях розповісти про свою сім’ю або дати відповіді на запитання. Вони можуть розповісти про фото з сімейного альбому, продекламувати віршик або заспівати пісню з цього розділу. Важливим є визначити ці цілі перед початком засвоєння матеріалу кожного розділу, а потім спостерігати за шляхом їх досягнення учнями та позитивно оцінювати зусилля кожного під час демонстрації ним свого нового </w:t>
      </w:r>
      <w:proofErr w:type="spellStart"/>
      <w:r w:rsidRPr="00FB19F9">
        <w:rPr>
          <w:rFonts w:ascii="Times New Roman" w:eastAsia="Times New Roman" w:hAnsi="Times New Roman" w:cs="Times New Roman"/>
          <w:spacing w:val="-4"/>
          <w:sz w:val="24"/>
          <w:szCs w:val="24"/>
          <w:lang w:eastAsia="ru-RU"/>
        </w:rPr>
        <w:t>мікроуміння</w:t>
      </w:r>
      <w:proofErr w:type="spellEnd"/>
      <w:r w:rsidRPr="00FB19F9">
        <w:rPr>
          <w:rFonts w:ascii="Times New Roman" w:eastAsia="Times New Roman" w:hAnsi="Times New Roman" w:cs="Times New Roman"/>
          <w:spacing w:val="-4"/>
          <w:sz w:val="24"/>
          <w:szCs w:val="24"/>
          <w:lang w:eastAsia="ru-RU"/>
        </w:rPr>
        <w:t xml:space="preserve">. Спостерігаючи, вчитель визначає слабкі та сильні сторони навчального процесу, краще розуміє що є складнішим, а що легшим для конкретних учнів, які цілі були досягнуті кожним. Таке спостереження дозволяє вносити зміни в навчальний процес. Наприклад, вчитель може витратити більше часу на роботу з матеріалом, який виявився складнішим для засвоєння, може ще раз повторити виконання певного завдання для демонстрації учнем його нового уміння. Метою такого процесу є розуміння навчального поступу учнів та підвищення якості навчання.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Нижче наведено приклади індивідуальних карток спостереження за учнями.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2523D8" w:rsidRPr="00FB19F9" w:rsidTr="00420336">
        <w:tc>
          <w:tcPr>
            <w:tcW w:w="9571" w:type="dxa"/>
            <w:gridSpan w:val="5"/>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Ім’я учня __________________________________________________</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r w:rsidRPr="00FB19F9">
              <w:rPr>
                <w:rFonts w:ascii="Times New Roman" w:eastAsia="Times New Roman" w:hAnsi="Times New Roman" w:cs="Times New Roman"/>
                <w:spacing w:val="-4"/>
                <w:sz w:val="24"/>
                <w:szCs w:val="24"/>
                <w:lang w:eastAsia="ru-RU"/>
              </w:rPr>
              <w:t xml:space="preserve"> має значні успіхи;  </w:t>
            </w:r>
            <w:r w:rsidRPr="00FB19F9">
              <w:rPr>
                <w:rFonts w:ascii="Times New Roman" w:eastAsia="Times New Roman" w:hAnsi="Times New Roman" w:cs="Times New Roman"/>
                <w:b/>
                <w:spacing w:val="-4"/>
                <w:sz w:val="24"/>
                <w:szCs w:val="24"/>
                <w:lang w:eastAsia="ru-RU"/>
              </w:rPr>
              <w:t>+</w:t>
            </w:r>
            <w:r w:rsidRPr="00FB19F9">
              <w:rPr>
                <w:rFonts w:ascii="Times New Roman" w:eastAsia="Times New Roman" w:hAnsi="Times New Roman" w:cs="Times New Roman"/>
                <w:spacing w:val="-4"/>
                <w:sz w:val="24"/>
                <w:szCs w:val="24"/>
                <w:lang w:eastAsia="ru-RU"/>
              </w:rPr>
              <w:t xml:space="preserve"> демонструє помітний прогрес</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V</w:t>
            </w:r>
            <w:r w:rsidRPr="00FB19F9">
              <w:rPr>
                <w:rFonts w:ascii="Times New Roman" w:eastAsia="Times New Roman" w:hAnsi="Times New Roman" w:cs="Times New Roman"/>
                <w:spacing w:val="-4"/>
                <w:sz w:val="24"/>
                <w:szCs w:val="24"/>
                <w:lang w:eastAsia="ru-RU"/>
              </w:rPr>
              <w:t xml:space="preserve"> досягає результату з допомогою вчителя; </w:t>
            </w:r>
            <w:r w:rsidRPr="00FB19F9">
              <w:rPr>
                <w:rFonts w:ascii="Times New Roman" w:eastAsia="Times New Roman" w:hAnsi="Times New Roman" w:cs="Times New Roman"/>
                <w:b/>
                <w:spacing w:val="-4"/>
                <w:sz w:val="24"/>
                <w:szCs w:val="24"/>
                <w:lang w:eastAsia="ru-RU"/>
              </w:rPr>
              <w:t>!</w:t>
            </w:r>
            <w:r w:rsidRPr="00FB19F9">
              <w:rPr>
                <w:rFonts w:ascii="Times New Roman" w:eastAsia="Times New Roman" w:hAnsi="Times New Roman" w:cs="Times New Roman"/>
                <w:spacing w:val="-4"/>
                <w:sz w:val="24"/>
                <w:szCs w:val="24"/>
                <w:lang w:eastAsia="ru-RU"/>
              </w:rPr>
              <w:t xml:space="preserve"> потребує значної уваги і допомоги </w:t>
            </w:r>
          </w:p>
        </w:tc>
      </w:tr>
      <w:tr w:rsidR="002523D8" w:rsidRPr="00FB19F9" w:rsidTr="00420336">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ціль / уміння</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w:t>
            </w:r>
          </w:p>
        </w:tc>
        <w:tc>
          <w:tcPr>
            <w:tcW w:w="1915"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w:t>
            </w:r>
          </w:p>
        </w:tc>
      </w:tr>
      <w:tr w:rsidR="002523D8" w:rsidRPr="00FB19F9" w:rsidTr="00420336">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Відповідає на питання ‘так/ні’</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c>
          <w:tcPr>
            <w:tcW w:w="1915"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r>
      <w:tr w:rsidR="002523D8" w:rsidRPr="00FB19F9" w:rsidTr="00420336">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Відповідає на спеціальні питання</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V</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V</w:t>
            </w:r>
          </w:p>
        </w:tc>
        <w:tc>
          <w:tcPr>
            <w:tcW w:w="1915"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r>
      <w:tr w:rsidR="002523D8" w:rsidRPr="00FB19F9" w:rsidTr="00420336">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Виконує вказівки</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5"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r w:rsidR="002523D8" w:rsidRPr="00FB19F9" w:rsidTr="00420336">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Демонструє виконання пісень/</w:t>
            </w:r>
            <w:proofErr w:type="spellStart"/>
            <w:r w:rsidRPr="00FB19F9">
              <w:rPr>
                <w:rFonts w:ascii="Times New Roman" w:eastAsia="Times New Roman" w:hAnsi="Times New Roman" w:cs="Times New Roman"/>
                <w:spacing w:val="-4"/>
                <w:sz w:val="24"/>
                <w:szCs w:val="24"/>
                <w:lang w:eastAsia="ru-RU"/>
              </w:rPr>
              <w:t>римівок</w:t>
            </w:r>
            <w:proofErr w:type="spellEnd"/>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5"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r w:rsidR="002523D8" w:rsidRPr="00FB19F9" w:rsidTr="00420336">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Взаємодіє з іншими</w:t>
            </w: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5"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r w:rsidR="002523D8" w:rsidRPr="00FB19F9" w:rsidTr="00420336">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4"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915"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bl>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b/>
          <w:spacing w:val="-4"/>
          <w:sz w:val="24"/>
          <w:szCs w:val="24"/>
          <w:lang w:eastAsia="ru-RU"/>
        </w:rPr>
        <w:t>Картка оцінювання писемних навичок учня.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307"/>
        <w:gridCol w:w="1351"/>
        <w:gridCol w:w="1307"/>
        <w:gridCol w:w="1351"/>
        <w:gridCol w:w="1308"/>
        <w:gridCol w:w="1351"/>
      </w:tblGrid>
      <w:tr w:rsidR="002523D8" w:rsidRPr="00FB19F9" w:rsidTr="00420336">
        <w:tc>
          <w:tcPr>
            <w:tcW w:w="9571" w:type="dxa"/>
            <w:gridSpan w:val="7"/>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ПИСЬМО</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r w:rsidRPr="00FB19F9">
              <w:rPr>
                <w:rFonts w:ascii="Times New Roman" w:eastAsia="Times New Roman" w:hAnsi="Times New Roman" w:cs="Times New Roman"/>
                <w:spacing w:val="-4"/>
                <w:sz w:val="24"/>
                <w:szCs w:val="24"/>
                <w:lang w:eastAsia="ru-RU"/>
              </w:rPr>
              <w:t xml:space="preserve"> має значні успіхи;  </w:t>
            </w:r>
            <w:r w:rsidRPr="00FB19F9">
              <w:rPr>
                <w:rFonts w:ascii="Times New Roman" w:eastAsia="Times New Roman" w:hAnsi="Times New Roman" w:cs="Times New Roman"/>
                <w:b/>
                <w:spacing w:val="-4"/>
                <w:sz w:val="24"/>
                <w:szCs w:val="24"/>
                <w:lang w:eastAsia="ru-RU"/>
              </w:rPr>
              <w:t>+</w:t>
            </w:r>
            <w:r w:rsidRPr="00FB19F9">
              <w:rPr>
                <w:rFonts w:ascii="Times New Roman" w:eastAsia="Times New Roman" w:hAnsi="Times New Roman" w:cs="Times New Roman"/>
                <w:spacing w:val="-4"/>
                <w:sz w:val="24"/>
                <w:szCs w:val="24"/>
                <w:lang w:eastAsia="ru-RU"/>
              </w:rPr>
              <w:t xml:space="preserve"> демонструє помітний прогрес</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V</w:t>
            </w:r>
            <w:r w:rsidRPr="00FB19F9">
              <w:rPr>
                <w:rFonts w:ascii="Times New Roman" w:eastAsia="Times New Roman" w:hAnsi="Times New Roman" w:cs="Times New Roman"/>
                <w:spacing w:val="-4"/>
                <w:sz w:val="24"/>
                <w:szCs w:val="24"/>
                <w:lang w:eastAsia="ru-RU"/>
              </w:rPr>
              <w:t xml:space="preserve"> досягає результату з допомогою вчителя; </w:t>
            </w:r>
            <w:r w:rsidRPr="00FB19F9">
              <w:rPr>
                <w:rFonts w:ascii="Times New Roman" w:eastAsia="Times New Roman" w:hAnsi="Times New Roman" w:cs="Times New Roman"/>
                <w:b/>
                <w:spacing w:val="-4"/>
                <w:sz w:val="24"/>
                <w:szCs w:val="24"/>
                <w:lang w:eastAsia="ru-RU"/>
              </w:rPr>
              <w:t>!</w:t>
            </w:r>
            <w:r w:rsidRPr="00FB19F9">
              <w:rPr>
                <w:rFonts w:ascii="Times New Roman" w:eastAsia="Times New Roman" w:hAnsi="Times New Roman" w:cs="Times New Roman"/>
                <w:spacing w:val="-4"/>
                <w:sz w:val="24"/>
                <w:szCs w:val="24"/>
                <w:lang w:eastAsia="ru-RU"/>
              </w:rPr>
              <w:t xml:space="preserve"> потребує значної уваги і допомоги</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Ім’я учня __________________________________________________</w:t>
            </w:r>
          </w:p>
        </w:tc>
      </w:tr>
      <w:tr w:rsidR="002523D8" w:rsidRPr="00FB19F9" w:rsidTr="00420336">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завдання</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оцінка</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оцінка</w:t>
            </w: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w:t>
            </w: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оцінка</w:t>
            </w:r>
          </w:p>
        </w:tc>
      </w:tr>
      <w:tr w:rsidR="002523D8" w:rsidRPr="00FB19F9" w:rsidTr="00420336">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відтворює </w:t>
            </w:r>
            <w:r w:rsidRPr="00FB19F9">
              <w:rPr>
                <w:rFonts w:ascii="Times New Roman" w:eastAsia="Times New Roman" w:hAnsi="Times New Roman" w:cs="Times New Roman"/>
                <w:spacing w:val="-4"/>
                <w:sz w:val="24"/>
                <w:szCs w:val="24"/>
                <w:lang w:eastAsia="ru-RU"/>
              </w:rPr>
              <w:lastRenderedPageBreak/>
              <w:t>ім’я</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lastRenderedPageBreak/>
              <w:t>10/3</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r w:rsidR="002523D8" w:rsidRPr="00FB19F9" w:rsidTr="00420336">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переписує слова з дошки</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10/3</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r w:rsidR="002523D8" w:rsidRPr="00FB19F9" w:rsidTr="00420336">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заповнює пропуски словами</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12/3</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V</w:t>
            </w: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r w:rsidR="002523D8" w:rsidRPr="00FB19F9" w:rsidTr="00420336">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368"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bl>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     В залежності від курсу чи підручника, який використовується, вчитель може розробити оцінний аркуш для цілої групи учнів з метою визначення рівня засвоєння матеріалу кожного розділу відповідно до теми і змісту, визначивши при цьому цілі з кожного аспекту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44"/>
        <w:gridCol w:w="1565"/>
        <w:gridCol w:w="1546"/>
        <w:gridCol w:w="1966"/>
        <w:gridCol w:w="1511"/>
      </w:tblGrid>
      <w:tr w:rsidR="002523D8" w:rsidRPr="00FB19F9" w:rsidTr="00420336">
        <w:tc>
          <w:tcPr>
            <w:tcW w:w="9629" w:type="dxa"/>
            <w:gridSpan w:val="6"/>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РОЗДІЛ 7</w:t>
            </w:r>
          </w:p>
        </w:tc>
      </w:tr>
      <w:tr w:rsidR="002523D8" w:rsidRPr="00FB19F9" w:rsidTr="00420336">
        <w:tc>
          <w:tcPr>
            <w:tcW w:w="1446"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Ім’я учня</w:t>
            </w:r>
          </w:p>
        </w:tc>
        <w:tc>
          <w:tcPr>
            <w:tcW w:w="1661"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Лексика: почувши слово,</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вказує на відповідний малюнок</w:t>
            </w:r>
          </w:p>
        </w:tc>
        <w:tc>
          <w:tcPr>
            <w:tcW w:w="1571"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Лексика: називає зображене</w:t>
            </w:r>
          </w:p>
        </w:tc>
        <w:tc>
          <w:tcPr>
            <w:tcW w:w="1582"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Усна </w:t>
            </w:r>
            <w:proofErr w:type="spellStart"/>
            <w:r w:rsidRPr="00FB19F9">
              <w:rPr>
                <w:rFonts w:ascii="Times New Roman" w:eastAsia="Times New Roman" w:hAnsi="Times New Roman" w:cs="Times New Roman"/>
                <w:spacing w:val="-4"/>
                <w:sz w:val="24"/>
                <w:szCs w:val="24"/>
                <w:lang w:eastAsia="ru-RU"/>
              </w:rPr>
              <w:t>інтеракція</w:t>
            </w:r>
            <w:proofErr w:type="spellEnd"/>
            <w:r w:rsidRPr="00FB19F9">
              <w:rPr>
                <w:rFonts w:ascii="Times New Roman" w:eastAsia="Times New Roman" w:hAnsi="Times New Roman" w:cs="Times New Roman"/>
                <w:spacing w:val="-4"/>
                <w:sz w:val="24"/>
                <w:szCs w:val="24"/>
                <w:lang w:eastAsia="ru-RU"/>
              </w:rPr>
              <w:t>:</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Задає питання і відповідає</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roofErr w:type="spellStart"/>
            <w:r w:rsidRPr="00FB19F9">
              <w:rPr>
                <w:rFonts w:ascii="Times New Roman" w:eastAsia="Times New Roman" w:hAnsi="Times New Roman" w:cs="Times New Roman"/>
                <w:spacing w:val="-4"/>
                <w:sz w:val="24"/>
                <w:szCs w:val="24"/>
                <w:lang w:eastAsia="ru-RU"/>
              </w:rPr>
              <w:t>What</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have</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you</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got</w:t>
            </w:r>
            <w:proofErr w:type="spellEnd"/>
            <w:r w:rsidRPr="00FB19F9">
              <w:rPr>
                <w:rFonts w:ascii="Times New Roman" w:eastAsia="Times New Roman" w:hAnsi="Times New Roman" w:cs="Times New Roman"/>
                <w:spacing w:val="-4"/>
                <w:sz w:val="24"/>
                <w:szCs w:val="24"/>
                <w:lang w:eastAsia="ru-RU"/>
              </w:rPr>
              <w:t>?/</w:t>
            </w:r>
            <w:proofErr w:type="spellStart"/>
            <w:r w:rsidRPr="00FB19F9">
              <w:rPr>
                <w:rFonts w:ascii="Times New Roman" w:eastAsia="Times New Roman" w:hAnsi="Times New Roman" w:cs="Times New Roman"/>
                <w:spacing w:val="-4"/>
                <w:sz w:val="24"/>
                <w:szCs w:val="24"/>
                <w:lang w:eastAsia="ru-RU"/>
              </w:rPr>
              <w:t>I’ve</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got</w:t>
            </w:r>
            <w:proofErr w:type="spellEnd"/>
            <w:r w:rsidRPr="00FB19F9">
              <w:rPr>
                <w:rFonts w:ascii="Times New Roman" w:eastAsia="Times New Roman" w:hAnsi="Times New Roman" w:cs="Times New Roman"/>
                <w:spacing w:val="-4"/>
                <w:sz w:val="24"/>
                <w:szCs w:val="24"/>
                <w:lang w:eastAsia="ru-RU"/>
              </w:rPr>
              <w:t xml:space="preserve"> a …</w:t>
            </w:r>
          </w:p>
        </w:tc>
        <w:tc>
          <w:tcPr>
            <w:tcW w:w="181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Розігрує сценку, вірно</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roofErr w:type="spellStart"/>
            <w:r w:rsidRPr="00FB19F9">
              <w:rPr>
                <w:rFonts w:ascii="Times New Roman" w:eastAsia="Times New Roman" w:hAnsi="Times New Roman" w:cs="Times New Roman"/>
                <w:spacing w:val="-4"/>
                <w:sz w:val="24"/>
                <w:szCs w:val="24"/>
                <w:lang w:eastAsia="ru-RU"/>
              </w:rPr>
              <w:t>використову-ючи</w:t>
            </w:r>
            <w:proofErr w:type="spellEnd"/>
            <w:r w:rsidRPr="00FB19F9">
              <w:rPr>
                <w:rFonts w:ascii="Times New Roman" w:eastAsia="Times New Roman" w:hAnsi="Times New Roman" w:cs="Times New Roman"/>
                <w:spacing w:val="-4"/>
                <w:sz w:val="24"/>
                <w:szCs w:val="24"/>
                <w:lang w:eastAsia="ru-RU"/>
              </w:rPr>
              <w:t xml:space="preserve"> слова і фрази</w:t>
            </w:r>
          </w:p>
        </w:tc>
        <w:tc>
          <w:tcPr>
            <w:tcW w:w="1552"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Читає слова з довгим голосним звуком </w:t>
            </w:r>
            <w:proofErr w:type="spellStart"/>
            <w:r w:rsidRPr="00FB19F9">
              <w:rPr>
                <w:rFonts w:ascii="Times New Roman" w:eastAsia="Times New Roman" w:hAnsi="Times New Roman" w:cs="Times New Roman"/>
                <w:spacing w:val="-4"/>
                <w:sz w:val="24"/>
                <w:szCs w:val="24"/>
                <w:lang w:eastAsia="ru-RU"/>
              </w:rPr>
              <w:t>a_e</w:t>
            </w:r>
            <w:proofErr w:type="spellEnd"/>
          </w:p>
        </w:tc>
      </w:tr>
      <w:tr w:rsidR="002523D8" w:rsidRPr="00FB19F9" w:rsidTr="00420336">
        <w:tc>
          <w:tcPr>
            <w:tcW w:w="1446"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661"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571"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582"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817"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552" w:type="dxa"/>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bl>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rPr>
      </w:pPr>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b/>
          <w:spacing w:val="-4"/>
          <w:sz w:val="24"/>
          <w:szCs w:val="24"/>
          <w:lang w:eastAsia="ru-RU"/>
        </w:rPr>
        <w:t>Мовне</w:t>
      </w:r>
      <w:proofErr w:type="spellEnd"/>
      <w:r w:rsidRPr="00FB19F9">
        <w:rPr>
          <w:rFonts w:ascii="Times New Roman" w:eastAsia="Times New Roman" w:hAnsi="Times New Roman" w:cs="Times New Roman"/>
          <w:b/>
          <w:spacing w:val="-4"/>
          <w:sz w:val="24"/>
          <w:szCs w:val="24"/>
          <w:lang w:eastAsia="ru-RU"/>
        </w:rPr>
        <w:t xml:space="preserve"> портфоліо</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Цей метод оцінювання набуває все більшої популярності. На етапі другого класу </w:t>
      </w:r>
      <w:proofErr w:type="spellStart"/>
      <w:r w:rsidRPr="00FB19F9">
        <w:rPr>
          <w:rFonts w:ascii="Times New Roman" w:eastAsia="Times New Roman" w:hAnsi="Times New Roman" w:cs="Times New Roman"/>
          <w:spacing w:val="-4"/>
          <w:sz w:val="24"/>
          <w:szCs w:val="24"/>
          <w:lang w:eastAsia="ru-RU"/>
        </w:rPr>
        <w:t>мовне</w:t>
      </w:r>
      <w:proofErr w:type="spellEnd"/>
      <w:r w:rsidRPr="00FB19F9">
        <w:rPr>
          <w:rFonts w:ascii="Times New Roman" w:eastAsia="Times New Roman" w:hAnsi="Times New Roman" w:cs="Times New Roman"/>
          <w:spacing w:val="-4"/>
          <w:sz w:val="24"/>
          <w:szCs w:val="24"/>
          <w:lang w:eastAsia="ru-RU"/>
        </w:rPr>
        <w:t xml:space="preserve"> портфоліо передбачає збір колекції робіт учня/учениці як свідчення його/її успіхів і досягнень. У другому класі діти започатковують ведення портфоліо як особистого документу у вигляді папки з прикріпленими аркушами таблиці для переліку робіт та </w:t>
      </w:r>
      <w:proofErr w:type="spellStart"/>
      <w:r w:rsidRPr="00FB19F9">
        <w:rPr>
          <w:rFonts w:ascii="Times New Roman" w:eastAsia="Times New Roman" w:hAnsi="Times New Roman" w:cs="Times New Roman"/>
          <w:spacing w:val="-4"/>
          <w:sz w:val="24"/>
          <w:szCs w:val="24"/>
          <w:lang w:eastAsia="ru-RU"/>
        </w:rPr>
        <w:t>графою</w:t>
      </w:r>
      <w:proofErr w:type="spellEnd"/>
      <w:r w:rsidRPr="00FB19F9">
        <w:rPr>
          <w:rFonts w:ascii="Times New Roman" w:eastAsia="Times New Roman" w:hAnsi="Times New Roman" w:cs="Times New Roman"/>
          <w:spacing w:val="-4"/>
          <w:sz w:val="24"/>
          <w:szCs w:val="24"/>
          <w:lang w:eastAsia="ru-RU"/>
        </w:rPr>
        <w:t xml:space="preserve"> для дати. Папка поповнюється учнями спочатку під керівництвом вчителя приблизно двічі  на місяць, а потім за власним бажанням учня/учениці. До портфоліо долучають малюнки, зразки письмових робіт, творчої та проектної діяльності: </w:t>
      </w:r>
      <w:proofErr w:type="spellStart"/>
      <w:r w:rsidRPr="00FB19F9">
        <w:rPr>
          <w:rFonts w:ascii="Times New Roman" w:eastAsia="Times New Roman" w:hAnsi="Times New Roman" w:cs="Times New Roman"/>
          <w:spacing w:val="-4"/>
          <w:sz w:val="24"/>
          <w:szCs w:val="24"/>
          <w:lang w:eastAsia="ru-RU"/>
        </w:rPr>
        <w:t>постери</w:t>
      </w:r>
      <w:proofErr w:type="spellEnd"/>
      <w:r w:rsidRPr="00FB19F9">
        <w:rPr>
          <w:rFonts w:ascii="Times New Roman" w:eastAsia="Times New Roman" w:hAnsi="Times New Roman" w:cs="Times New Roman"/>
          <w:spacing w:val="-4"/>
          <w:sz w:val="24"/>
          <w:szCs w:val="24"/>
          <w:lang w:eastAsia="ru-RU"/>
        </w:rPr>
        <w:t xml:space="preserve">, книжечки, виготовлені вироби, </w:t>
      </w:r>
      <w:proofErr w:type="spellStart"/>
      <w:r w:rsidRPr="00FB19F9">
        <w:rPr>
          <w:rFonts w:ascii="Times New Roman" w:eastAsia="Times New Roman" w:hAnsi="Times New Roman" w:cs="Times New Roman"/>
          <w:spacing w:val="-4"/>
          <w:sz w:val="24"/>
          <w:szCs w:val="24"/>
          <w:lang w:eastAsia="ru-RU"/>
        </w:rPr>
        <w:t>аудіозаписи</w:t>
      </w:r>
      <w:proofErr w:type="spellEnd"/>
      <w:r w:rsidRPr="00FB19F9">
        <w:rPr>
          <w:rFonts w:ascii="Times New Roman" w:eastAsia="Times New Roman" w:hAnsi="Times New Roman" w:cs="Times New Roman"/>
          <w:spacing w:val="-4"/>
          <w:sz w:val="24"/>
          <w:szCs w:val="24"/>
          <w:lang w:eastAsia="ru-RU"/>
        </w:rPr>
        <w:t xml:space="preserve"> з виконанням вірша, пісні, відеозаписи з презентацією проекту чи інсценізацією п’єски тощо. Важливо, щоб такі папки зберігались у відведеному в класі місці з вільним доступом для учнів. Приблизно раз в місяць школярі презентують свою роботу перед класом та вчителем, навчаючись розповідати про те, що вони вже вміють робити.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На наступних етапах навчання, приблизно з третього класу, учні навчатимуться вести самоспостереження за власним процесом учіння, роздумувати над цілями у навчанні, власними стратегіями учіння і робити відповідні записи в </w:t>
      </w:r>
      <w:proofErr w:type="spellStart"/>
      <w:r w:rsidRPr="00FB19F9">
        <w:rPr>
          <w:rFonts w:ascii="Times New Roman" w:eastAsia="Times New Roman" w:hAnsi="Times New Roman" w:cs="Times New Roman"/>
          <w:spacing w:val="-4"/>
          <w:sz w:val="24"/>
          <w:szCs w:val="24"/>
          <w:lang w:eastAsia="ru-RU"/>
        </w:rPr>
        <w:t>мовній</w:t>
      </w:r>
      <w:proofErr w:type="spellEnd"/>
      <w:r w:rsidRPr="00FB19F9">
        <w:rPr>
          <w:rFonts w:ascii="Times New Roman" w:eastAsia="Times New Roman" w:hAnsi="Times New Roman" w:cs="Times New Roman"/>
          <w:spacing w:val="-4"/>
          <w:sz w:val="24"/>
          <w:szCs w:val="24"/>
          <w:lang w:eastAsia="ru-RU"/>
        </w:rPr>
        <w:t xml:space="preserve"> біографії. Для цього рекомендується використання Європейського </w:t>
      </w:r>
      <w:proofErr w:type="spellStart"/>
      <w:r w:rsidRPr="00FB19F9">
        <w:rPr>
          <w:rFonts w:ascii="Times New Roman" w:eastAsia="Times New Roman" w:hAnsi="Times New Roman" w:cs="Times New Roman"/>
          <w:spacing w:val="-4"/>
          <w:sz w:val="24"/>
          <w:szCs w:val="24"/>
          <w:lang w:eastAsia="ru-RU"/>
        </w:rPr>
        <w:t>мовного</w:t>
      </w:r>
      <w:proofErr w:type="spellEnd"/>
      <w:r w:rsidRPr="00FB19F9">
        <w:rPr>
          <w:rFonts w:ascii="Times New Roman" w:eastAsia="Times New Roman" w:hAnsi="Times New Roman" w:cs="Times New Roman"/>
          <w:spacing w:val="-4"/>
          <w:sz w:val="24"/>
          <w:szCs w:val="24"/>
          <w:lang w:eastAsia="ru-RU"/>
        </w:rPr>
        <w:t xml:space="preserve"> портфоліо – одного з інструментів європейської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політики. Версію для дітей 7 – 12 років, які вивчають французьку, німецьку чи англійську мову, можна завантажити за посиланням:</w:t>
      </w:r>
    </w:p>
    <w:p w:rsidR="002523D8" w:rsidRPr="00FB19F9" w:rsidRDefault="0008769B"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hyperlink r:id="rId7" w:history="1">
        <w:r w:rsidR="002523D8" w:rsidRPr="00FB19F9">
          <w:rPr>
            <w:rFonts w:ascii="Times New Roman" w:eastAsia="Times New Roman" w:hAnsi="Times New Roman" w:cs="Times New Roman"/>
            <w:color w:val="0000FF"/>
            <w:spacing w:val="-4"/>
            <w:sz w:val="24"/>
            <w:szCs w:val="24"/>
            <w:u w:val="single"/>
            <w:lang w:eastAsia="ru-RU"/>
          </w:rPr>
          <w:t>https://www.libra-terra.com.ua/userfiles/pdf/metod/movne_portfolio_7_11.pdf</w:t>
        </w:r>
      </w:hyperlink>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Технологія, закладена в Європейському </w:t>
      </w:r>
      <w:proofErr w:type="spellStart"/>
      <w:r w:rsidRPr="00FB19F9">
        <w:rPr>
          <w:rFonts w:ascii="Times New Roman" w:eastAsia="Times New Roman" w:hAnsi="Times New Roman" w:cs="Times New Roman"/>
          <w:spacing w:val="-4"/>
          <w:sz w:val="24"/>
          <w:szCs w:val="24"/>
          <w:lang w:eastAsia="ru-RU"/>
        </w:rPr>
        <w:t>мовному</w:t>
      </w:r>
      <w:proofErr w:type="spellEnd"/>
      <w:r w:rsidRPr="00FB19F9">
        <w:rPr>
          <w:rFonts w:ascii="Times New Roman" w:eastAsia="Times New Roman" w:hAnsi="Times New Roman" w:cs="Times New Roman"/>
          <w:spacing w:val="-4"/>
          <w:sz w:val="24"/>
          <w:szCs w:val="24"/>
          <w:lang w:eastAsia="ru-RU"/>
        </w:rPr>
        <w:t xml:space="preserve"> портфоліо, сприятиме формуванню учнівських первинних навичок рефлексії, а знайомство з дескрипторами оцінювання рівнів мовленнєвих навичок та </w:t>
      </w:r>
      <w:proofErr w:type="spellStart"/>
      <w:r w:rsidRPr="00FB19F9">
        <w:rPr>
          <w:rFonts w:ascii="Times New Roman" w:eastAsia="Times New Roman" w:hAnsi="Times New Roman" w:cs="Times New Roman"/>
          <w:spacing w:val="-4"/>
          <w:sz w:val="24"/>
          <w:szCs w:val="24"/>
          <w:lang w:eastAsia="ru-RU"/>
        </w:rPr>
        <w:t>мікроумінь</w:t>
      </w:r>
      <w:proofErr w:type="spellEnd"/>
      <w:r w:rsidRPr="00FB19F9">
        <w:rPr>
          <w:rFonts w:ascii="Times New Roman" w:eastAsia="Times New Roman" w:hAnsi="Times New Roman" w:cs="Times New Roman"/>
          <w:spacing w:val="-4"/>
          <w:sz w:val="24"/>
          <w:szCs w:val="24"/>
          <w:lang w:eastAsia="ru-RU"/>
        </w:rPr>
        <w:t xml:space="preserve"> дозволить учням розуміти критерії оцінювання та вчитися за ними ставити власні цілі, а згодом здійснювати </w:t>
      </w:r>
      <w:proofErr w:type="spellStart"/>
      <w:r w:rsidRPr="00FB19F9">
        <w:rPr>
          <w:rFonts w:ascii="Times New Roman" w:eastAsia="Times New Roman" w:hAnsi="Times New Roman" w:cs="Times New Roman"/>
          <w:spacing w:val="-4"/>
          <w:sz w:val="24"/>
          <w:szCs w:val="24"/>
          <w:lang w:eastAsia="ru-RU"/>
        </w:rPr>
        <w:t>самооцінювання</w:t>
      </w:r>
      <w:proofErr w:type="spellEnd"/>
      <w:r w:rsidRPr="00FB19F9">
        <w:rPr>
          <w:rFonts w:ascii="Times New Roman" w:eastAsia="Times New Roman" w:hAnsi="Times New Roman" w:cs="Times New Roman"/>
          <w:spacing w:val="-4"/>
          <w:sz w:val="24"/>
          <w:szCs w:val="24"/>
          <w:lang w:eastAsia="ru-RU"/>
        </w:rPr>
        <w:t xml:space="preserve">. Портфоліо розраховане на використання протягом декількох років, і такий підхід дозволяє зробити процес іншомовного навчання прозорим і зрозумілим для учня, дає можливість продемонструвати учню/учениці свою особисту траєкторію накопичення іншомовного досвіду іншим, навчає брати відповідальність за власне учіння, бути активним та ініціативним та поступово розвивати здатність до учнівської автономії.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У процесі оцінювання іншомовного навчального процесу другокласників немає місця для стресових ситуацій чи змагань між учнями, оскільки процес формувального оцінювання має посилювати позитивне «я» дитини та підвищувати самооцінку кожного учня/учениці в середовищі взаємодії та взаємодопомоги, створених у класі.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Поради</w:t>
      </w:r>
    </w:p>
    <w:p w:rsidR="002523D8" w:rsidRPr="00FB19F9" w:rsidRDefault="002523D8" w:rsidP="002523D8">
      <w:pPr>
        <w:widowControl w:val="0"/>
        <w:numPr>
          <w:ilvl w:val="0"/>
          <w:numId w:val="1"/>
        </w:numPr>
        <w:spacing w:after="0" w:line="226" w:lineRule="auto"/>
        <w:ind w:left="0" w:firstLine="1134"/>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Визначайте чіткі цілі. (Слід ретельно продумати: що ви хочете, щоб ваші учні досягли в роботі над розділом. Наприклад, вивчили 10 нових слів, вміли співати пісню, читали і розуміли коротке оповідання тощо).</w:t>
      </w:r>
    </w:p>
    <w:p w:rsidR="002523D8" w:rsidRPr="00FB19F9" w:rsidRDefault="002523D8" w:rsidP="002523D8">
      <w:pPr>
        <w:widowControl w:val="0"/>
        <w:numPr>
          <w:ilvl w:val="0"/>
          <w:numId w:val="1"/>
        </w:numPr>
        <w:spacing w:after="0" w:line="226" w:lineRule="auto"/>
        <w:ind w:left="0" w:firstLine="1134"/>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lastRenderedPageBreak/>
        <w:t xml:space="preserve">Створюйте реальні критерії успішного досягнення цілей. (Розробіть етапи досягнення мети стосовно кожного </w:t>
      </w:r>
      <w:proofErr w:type="spellStart"/>
      <w:r w:rsidRPr="00FB19F9">
        <w:rPr>
          <w:rFonts w:ascii="Times New Roman" w:eastAsia="Times New Roman" w:hAnsi="Times New Roman" w:cs="Times New Roman"/>
          <w:spacing w:val="-4"/>
          <w:sz w:val="24"/>
          <w:szCs w:val="24"/>
          <w:lang w:eastAsia="ru-RU"/>
        </w:rPr>
        <w:t>мікроуміння</w:t>
      </w:r>
      <w:proofErr w:type="spellEnd"/>
      <w:r w:rsidRPr="00FB19F9">
        <w:rPr>
          <w:rFonts w:ascii="Times New Roman" w:eastAsia="Times New Roman" w:hAnsi="Times New Roman" w:cs="Times New Roman"/>
          <w:spacing w:val="-4"/>
          <w:sz w:val="24"/>
          <w:szCs w:val="24"/>
          <w:lang w:eastAsia="ru-RU"/>
        </w:rPr>
        <w:t xml:space="preserve">. Будьте реалістичними і </w:t>
      </w:r>
      <w:proofErr w:type="spellStart"/>
      <w:r w:rsidRPr="00FB19F9">
        <w:rPr>
          <w:rFonts w:ascii="Times New Roman" w:eastAsia="Times New Roman" w:hAnsi="Times New Roman" w:cs="Times New Roman"/>
          <w:spacing w:val="-4"/>
          <w:sz w:val="24"/>
          <w:szCs w:val="24"/>
          <w:lang w:eastAsia="ru-RU"/>
        </w:rPr>
        <w:t>співвідносьте</w:t>
      </w:r>
      <w:proofErr w:type="spellEnd"/>
      <w:r w:rsidRPr="00FB19F9">
        <w:rPr>
          <w:rFonts w:ascii="Times New Roman" w:eastAsia="Times New Roman" w:hAnsi="Times New Roman" w:cs="Times New Roman"/>
          <w:spacing w:val="-4"/>
          <w:sz w:val="24"/>
          <w:szCs w:val="24"/>
          <w:lang w:eastAsia="ru-RU"/>
        </w:rPr>
        <w:t xml:space="preserve"> вікові можливості дітей із завданнями).</w:t>
      </w:r>
    </w:p>
    <w:p w:rsidR="002523D8" w:rsidRPr="00FB19F9" w:rsidRDefault="002523D8" w:rsidP="002523D8">
      <w:pPr>
        <w:widowControl w:val="0"/>
        <w:numPr>
          <w:ilvl w:val="0"/>
          <w:numId w:val="1"/>
        </w:numPr>
        <w:spacing w:after="0" w:line="226" w:lineRule="auto"/>
        <w:ind w:left="0" w:firstLine="114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Оцінюйте дітей в різних режимах роботи. (Пам’ятаючи про те, що діти навчаються по-різному, вони все ж потребують формування навичок взаємодії у групі, парі, а також мають вміти працювати індивідуально).</w:t>
      </w:r>
    </w:p>
    <w:p w:rsidR="002523D8" w:rsidRPr="00FB19F9" w:rsidRDefault="002523D8" w:rsidP="002523D8">
      <w:pPr>
        <w:widowControl w:val="0"/>
        <w:numPr>
          <w:ilvl w:val="0"/>
          <w:numId w:val="1"/>
        </w:numPr>
        <w:spacing w:after="0" w:line="226" w:lineRule="auto"/>
        <w:ind w:left="0" w:firstLine="114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Спостерігайте за декількома дітьми кожного уроку. (Важко оцінювати цілу групу школярів одночасно. Тому кожного уроку зосереджуйтесь на 4-5 учнях пильно спостерігаючи за ними, занотовуючи детально про їхній поступ та демонстрацію </w:t>
      </w:r>
      <w:proofErr w:type="spellStart"/>
      <w:r w:rsidRPr="00FB19F9">
        <w:rPr>
          <w:rFonts w:ascii="Times New Roman" w:eastAsia="Times New Roman" w:hAnsi="Times New Roman" w:cs="Times New Roman"/>
          <w:spacing w:val="-4"/>
          <w:sz w:val="24"/>
          <w:szCs w:val="24"/>
          <w:lang w:eastAsia="ru-RU"/>
        </w:rPr>
        <w:t>мікроумінь</w:t>
      </w:r>
      <w:proofErr w:type="spellEnd"/>
      <w:r w:rsidRPr="00FB19F9">
        <w:rPr>
          <w:rFonts w:ascii="Times New Roman" w:eastAsia="Times New Roman" w:hAnsi="Times New Roman" w:cs="Times New Roman"/>
          <w:spacing w:val="-4"/>
          <w:sz w:val="24"/>
          <w:szCs w:val="24"/>
          <w:lang w:eastAsia="ru-RU"/>
        </w:rPr>
        <w:t>. Це дозволить отримати детальну інформацію про поступ кожної дитини наприкінці розділу/теми).</w:t>
      </w:r>
    </w:p>
    <w:p w:rsidR="002523D8" w:rsidRPr="00FB19F9" w:rsidRDefault="002523D8" w:rsidP="002523D8">
      <w:pPr>
        <w:widowControl w:val="0"/>
        <w:numPr>
          <w:ilvl w:val="0"/>
          <w:numId w:val="1"/>
        </w:numPr>
        <w:spacing w:after="0" w:line="226" w:lineRule="auto"/>
        <w:ind w:left="0" w:firstLine="114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Використовуйте картки спостережень та оцінні аркуші. (Для досягнення об’єктивності в оцінюванні ваших учнів розробляйте для кожної теми/розділу добре продумані  цілі/уміння та використовуйте зрозумілі вам позначки).</w:t>
      </w:r>
    </w:p>
    <w:p w:rsidR="002523D8" w:rsidRPr="00FB19F9" w:rsidRDefault="002523D8" w:rsidP="002523D8">
      <w:pPr>
        <w:widowControl w:val="0"/>
        <w:numPr>
          <w:ilvl w:val="0"/>
          <w:numId w:val="1"/>
        </w:numPr>
        <w:spacing w:after="0" w:line="226" w:lineRule="auto"/>
        <w:ind w:left="0" w:firstLine="114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Періодично використовуйте </w:t>
      </w:r>
      <w:proofErr w:type="spellStart"/>
      <w:r w:rsidRPr="00FB19F9">
        <w:rPr>
          <w:rFonts w:ascii="Times New Roman" w:eastAsia="Times New Roman" w:hAnsi="Times New Roman" w:cs="Times New Roman"/>
          <w:spacing w:val="-4"/>
          <w:sz w:val="24"/>
          <w:szCs w:val="24"/>
          <w:lang w:eastAsia="ru-RU"/>
        </w:rPr>
        <w:t>мовне</w:t>
      </w:r>
      <w:proofErr w:type="spellEnd"/>
      <w:r w:rsidRPr="00FB19F9">
        <w:rPr>
          <w:rFonts w:ascii="Times New Roman" w:eastAsia="Times New Roman" w:hAnsi="Times New Roman" w:cs="Times New Roman"/>
          <w:spacing w:val="-4"/>
          <w:sz w:val="24"/>
          <w:szCs w:val="24"/>
          <w:lang w:eastAsia="ru-RU"/>
        </w:rPr>
        <w:t xml:space="preserve"> портфоліо, долучаючи учнів до процесу  презентації своїх досягнень. (Домовтесь про критерії, за якими діти відбиратимуть свої роботи. Створюйте для учня/учениці ситуацію успіху. Знаходьте для цього час).</w:t>
      </w:r>
    </w:p>
    <w:p w:rsidR="002523D8" w:rsidRPr="00FB19F9" w:rsidRDefault="002523D8" w:rsidP="002523D8">
      <w:pPr>
        <w:widowControl w:val="0"/>
        <w:numPr>
          <w:ilvl w:val="0"/>
          <w:numId w:val="1"/>
        </w:numPr>
        <w:spacing w:after="0" w:line="226" w:lineRule="auto"/>
        <w:ind w:left="0" w:firstLine="114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Оцінюйте не тільки лінгвістичні, але й екстралінгвістичні навички та уміння. (Це означає, що ви маєте оцінювати учня в цілому, тобто не тільки з точки зору іншомовного навчання, але й з точки зору навичок взаємодії, критичного мислення та креативності).</w:t>
      </w:r>
    </w:p>
    <w:p w:rsidR="002523D8" w:rsidRPr="00FB19F9" w:rsidRDefault="002523D8" w:rsidP="002523D8">
      <w:pPr>
        <w:widowControl w:val="0"/>
        <w:numPr>
          <w:ilvl w:val="0"/>
          <w:numId w:val="1"/>
        </w:numPr>
        <w:spacing w:after="0" w:line="226" w:lineRule="auto"/>
        <w:ind w:left="0" w:firstLine="114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Практикуйте індивідуальні інтерв’ю та зустрічі. ( Наприклад, у той час, коли усі в класі зайняті парною чи груповою роботою, виділіть кілька хвилин і присвятіть їх індивідуальному спілкуванню з учнями. Розпочинайте такі розмови з наголошення на двох речах, які досягла  чи покращила дитина, тоді запропонуйте їй попрацювати над чимось, що їй гірше вдається. Але закінчуйте розмову виключно на позитиві та відзначенні того, що дитині вдається дуже добре. Висловіть впевненість, що це слід продовжувати успішно робити й надалі). </w:t>
      </w:r>
    </w:p>
    <w:p w:rsidR="002523D8" w:rsidRPr="00FB19F9" w:rsidRDefault="002523D8" w:rsidP="002523D8">
      <w:pPr>
        <w:widowControl w:val="0"/>
        <w:numPr>
          <w:ilvl w:val="0"/>
          <w:numId w:val="1"/>
        </w:numPr>
        <w:spacing w:after="0" w:line="226" w:lineRule="auto"/>
        <w:ind w:left="0" w:firstLine="114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Практикуйте проведення батьківського дня, запросивши батьків до класу з метою відзначити і обговорити навчання дітей. (Пам’ятайте про надання тільки позитивного відгуку про дитину. Діти можуть продемонструвати своїм батькам роботи з портфоліо. Це </w:t>
      </w:r>
      <w:proofErr w:type="spellStart"/>
      <w:r w:rsidRPr="00FB19F9">
        <w:rPr>
          <w:rFonts w:ascii="Times New Roman" w:eastAsia="Times New Roman" w:hAnsi="Times New Roman" w:cs="Times New Roman"/>
          <w:spacing w:val="-4"/>
          <w:sz w:val="24"/>
          <w:szCs w:val="24"/>
          <w:lang w:eastAsia="ru-RU"/>
        </w:rPr>
        <w:t>надасть</w:t>
      </w:r>
      <w:proofErr w:type="spellEnd"/>
      <w:r w:rsidRPr="00FB19F9">
        <w:rPr>
          <w:rFonts w:ascii="Times New Roman" w:eastAsia="Times New Roman" w:hAnsi="Times New Roman" w:cs="Times New Roman"/>
          <w:spacing w:val="-4"/>
          <w:sz w:val="24"/>
          <w:szCs w:val="24"/>
          <w:lang w:eastAsia="ru-RU"/>
        </w:rPr>
        <w:t xml:space="preserve"> можливість відчути батькам гордість за своїх дітей, а також проявляти інтерес до навчання дитини. А вчитель зможете налагодити контакт задля підтримки навчального процесу з боку  батьків у майбутньому). </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spacing w:val="-4"/>
          <w:sz w:val="24"/>
          <w:szCs w:val="24"/>
        </w:rPr>
      </w:pPr>
      <w:r w:rsidRPr="00FB19F9">
        <w:rPr>
          <w:rFonts w:ascii="Times New Roman" w:eastAsia="Times New Roman" w:hAnsi="Times New Roman" w:cs="Times New Roman"/>
          <w:b/>
          <w:spacing w:val="-4"/>
          <w:sz w:val="24"/>
          <w:szCs w:val="24"/>
          <w:lang w:eastAsia="ru-RU"/>
        </w:rPr>
        <w:t xml:space="preserve">Організація роботи з </w:t>
      </w:r>
      <w:proofErr w:type="spellStart"/>
      <w:r w:rsidRPr="00FB19F9">
        <w:rPr>
          <w:rFonts w:ascii="Times New Roman" w:eastAsia="Times New Roman" w:hAnsi="Times New Roman" w:cs="Times New Roman"/>
          <w:b/>
          <w:spacing w:val="-4"/>
          <w:sz w:val="24"/>
          <w:szCs w:val="24"/>
          <w:lang w:eastAsia="ru-RU"/>
        </w:rPr>
        <w:t>KnowledgeBoard</w:t>
      </w:r>
      <w:proofErr w:type="spellEnd"/>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Навчальна дошка для формувального оцінювання навчальних досягнень учнів </w:t>
      </w:r>
      <w:proofErr w:type="spellStart"/>
      <w:r w:rsidRPr="00FB19F9">
        <w:rPr>
          <w:rFonts w:ascii="Times New Roman" w:eastAsia="Times New Roman" w:hAnsi="Times New Roman" w:cs="Times New Roman"/>
          <w:b/>
          <w:spacing w:val="-4"/>
          <w:sz w:val="24"/>
          <w:szCs w:val="24"/>
          <w:lang w:eastAsia="ru-RU"/>
        </w:rPr>
        <w:t>KnowledgeBoard</w:t>
      </w:r>
      <w:proofErr w:type="spellEnd"/>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та набір карток до неї - це інноваційний ресурс для початкової школи, який містить широкий спектр різноманітних розважальних та цікавих змістових завдань для учнів, які </w:t>
      </w:r>
      <w:proofErr w:type="spellStart"/>
      <w:r w:rsidRPr="00FB19F9">
        <w:rPr>
          <w:rFonts w:ascii="Times New Roman" w:eastAsia="Times New Roman" w:hAnsi="Times New Roman" w:cs="Times New Roman"/>
          <w:spacing w:val="-4"/>
          <w:sz w:val="24"/>
          <w:szCs w:val="24"/>
          <w:lang w:eastAsia="ru-RU"/>
        </w:rPr>
        <w:t>проторюють</w:t>
      </w:r>
      <w:proofErr w:type="spellEnd"/>
      <w:r w:rsidRPr="00FB19F9">
        <w:rPr>
          <w:rFonts w:ascii="Times New Roman" w:eastAsia="Times New Roman" w:hAnsi="Times New Roman" w:cs="Times New Roman"/>
          <w:spacing w:val="-4"/>
          <w:sz w:val="24"/>
          <w:szCs w:val="24"/>
          <w:lang w:eastAsia="ru-RU"/>
        </w:rPr>
        <w:t xml:space="preserve"> свій власний шлях у навчанні, одночасно пропонуючи вчителю заощадити час у процесі </w:t>
      </w:r>
      <w:r w:rsidRPr="00FB19F9">
        <w:rPr>
          <w:rFonts w:ascii="Times New Roman" w:eastAsia="Times New Roman" w:hAnsi="Times New Roman" w:cs="Times New Roman"/>
          <w:b/>
          <w:spacing w:val="-4"/>
          <w:sz w:val="24"/>
          <w:szCs w:val="24"/>
          <w:lang w:eastAsia="ru-RU"/>
        </w:rPr>
        <w:t>здійснення формувального оцінювання навчальних досягнень учнів</w:t>
      </w:r>
      <w:r w:rsidRPr="00FB19F9">
        <w:rPr>
          <w:rFonts w:ascii="Times New Roman" w:eastAsia="Times New Roman" w:hAnsi="Times New Roman" w:cs="Times New Roman"/>
          <w:spacing w:val="-4"/>
          <w:sz w:val="24"/>
          <w:szCs w:val="24"/>
          <w:lang w:eastAsia="ru-RU"/>
        </w:rPr>
        <w:t>. Учителю значно легше здійснювати якісний діяльнісний підхід у навчанні та планувати навчальну діяльність згідно потреб учнів та вимог Нової української школи.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proofErr w:type="spellStart"/>
      <w:r w:rsidRPr="00FB19F9">
        <w:rPr>
          <w:rFonts w:ascii="Times New Roman" w:eastAsia="Times New Roman" w:hAnsi="Times New Roman" w:cs="Times New Roman"/>
          <w:spacing w:val="-4"/>
          <w:sz w:val="24"/>
          <w:szCs w:val="24"/>
          <w:lang w:eastAsia="ru-RU"/>
        </w:rPr>
        <w:t>KnowledgeBoard</w:t>
      </w:r>
      <w:proofErr w:type="spellEnd"/>
      <w:r w:rsidRPr="00FB19F9">
        <w:rPr>
          <w:rFonts w:ascii="Times New Roman" w:eastAsia="Times New Roman" w:hAnsi="Times New Roman" w:cs="Times New Roman"/>
          <w:spacing w:val="-4"/>
          <w:sz w:val="24"/>
          <w:szCs w:val="24"/>
          <w:lang w:eastAsia="ru-RU"/>
        </w:rPr>
        <w:t xml:space="preserve"> допомагає вчителю та учню співпрацювати за допомогою безпосередніх методів навчання, використовуючи більше … ресурсів для індивідуального або </w:t>
      </w:r>
      <w:proofErr w:type="spellStart"/>
      <w:r w:rsidRPr="00FB19F9">
        <w:rPr>
          <w:rFonts w:ascii="Times New Roman" w:eastAsia="Times New Roman" w:hAnsi="Times New Roman" w:cs="Times New Roman"/>
          <w:spacing w:val="-4"/>
          <w:sz w:val="24"/>
          <w:szCs w:val="24"/>
          <w:lang w:eastAsia="ru-RU"/>
        </w:rPr>
        <w:t>загальнокласного</w:t>
      </w:r>
      <w:proofErr w:type="spellEnd"/>
      <w:r w:rsidRPr="00FB19F9">
        <w:rPr>
          <w:rFonts w:ascii="Times New Roman" w:eastAsia="Times New Roman" w:hAnsi="Times New Roman" w:cs="Times New Roman"/>
          <w:spacing w:val="-4"/>
          <w:sz w:val="24"/>
          <w:szCs w:val="24"/>
          <w:lang w:eastAsia="ru-RU"/>
        </w:rPr>
        <w:t xml:space="preserve"> навчання. Пропоновані корисні інструменти для організації навчальної діяльності допоможуть педагогам планувати </w:t>
      </w:r>
      <w:proofErr w:type="spellStart"/>
      <w:r w:rsidRPr="00FB19F9">
        <w:rPr>
          <w:rFonts w:ascii="Times New Roman" w:eastAsia="Times New Roman" w:hAnsi="Times New Roman" w:cs="Times New Roman"/>
          <w:spacing w:val="-4"/>
          <w:sz w:val="24"/>
          <w:szCs w:val="24"/>
          <w:lang w:eastAsia="ru-RU"/>
        </w:rPr>
        <w:t>уроки</w:t>
      </w:r>
      <w:proofErr w:type="spellEnd"/>
      <w:r w:rsidRPr="00FB19F9">
        <w:rPr>
          <w:rFonts w:ascii="Times New Roman" w:eastAsia="Times New Roman" w:hAnsi="Times New Roman" w:cs="Times New Roman"/>
          <w:spacing w:val="-4"/>
          <w:sz w:val="24"/>
          <w:szCs w:val="24"/>
          <w:lang w:eastAsia="ru-RU"/>
        </w:rPr>
        <w:t xml:space="preserve"> з урахуванням філософії </w:t>
      </w:r>
      <w:proofErr w:type="spellStart"/>
      <w:r w:rsidRPr="00FB19F9">
        <w:rPr>
          <w:rFonts w:ascii="Times New Roman" w:eastAsia="Times New Roman" w:hAnsi="Times New Roman" w:cs="Times New Roman"/>
          <w:spacing w:val="-4"/>
          <w:sz w:val="24"/>
          <w:szCs w:val="24"/>
          <w:lang w:eastAsia="ru-RU"/>
        </w:rPr>
        <w:t>дитиноцентризму</w:t>
      </w:r>
      <w:proofErr w:type="spellEnd"/>
      <w:r w:rsidRPr="00FB19F9">
        <w:rPr>
          <w:rFonts w:ascii="Times New Roman" w:eastAsia="Times New Roman" w:hAnsi="Times New Roman" w:cs="Times New Roman"/>
          <w:spacing w:val="-4"/>
          <w:sz w:val="24"/>
          <w:szCs w:val="24"/>
          <w:lang w:eastAsia="ru-RU"/>
        </w:rPr>
        <w:t xml:space="preserve">, інтересів учнів та реальних можливостей навчання. Технічні засоби, а саме дошка може слугувати окремому класу впродовж усіх років навчання у початковій школі, а також використовуватись для самостійної підготовки вдома. Таким чином розвиватиметься відповідальність учнів за результати навчання, їхні </w:t>
      </w:r>
      <w:proofErr w:type="spellStart"/>
      <w:r w:rsidRPr="00FB19F9">
        <w:rPr>
          <w:rFonts w:ascii="Times New Roman" w:eastAsia="Times New Roman" w:hAnsi="Times New Roman" w:cs="Times New Roman"/>
          <w:spacing w:val="-4"/>
          <w:sz w:val="24"/>
          <w:szCs w:val="24"/>
          <w:lang w:eastAsia="ru-RU"/>
        </w:rPr>
        <w:t>загальнонавчальні</w:t>
      </w:r>
      <w:proofErr w:type="spellEnd"/>
      <w:r w:rsidRPr="00FB19F9">
        <w:rPr>
          <w:rFonts w:ascii="Times New Roman" w:eastAsia="Times New Roman" w:hAnsi="Times New Roman" w:cs="Times New Roman"/>
          <w:spacing w:val="-4"/>
          <w:sz w:val="24"/>
          <w:szCs w:val="24"/>
          <w:lang w:eastAsia="ru-RU"/>
        </w:rPr>
        <w:t xml:space="preserve"> навички та уміння, разом із зосередженістю на правильності власного вибору, пошуках підтримки у товаришів та дорослих. Навчальний посібник розвиває критичне мислення учнів, а саме уміння класифікувати, аналізувати, обговорювати, співпрацювати із однолітками та дорослими.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Учитель використовує дані адаптивної діагностичної оцінки, щоб сформувати навички в учнів, що базуються на розвитку відповідних життєвих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вчитися, думати, </w:t>
      </w:r>
      <w:proofErr w:type="spellStart"/>
      <w:r w:rsidRPr="00FB19F9">
        <w:rPr>
          <w:rFonts w:ascii="Times New Roman" w:eastAsia="Times New Roman" w:hAnsi="Times New Roman" w:cs="Times New Roman"/>
          <w:spacing w:val="-4"/>
          <w:sz w:val="24"/>
          <w:szCs w:val="24"/>
          <w:lang w:eastAsia="ru-RU"/>
        </w:rPr>
        <w:t>комунікувати</w:t>
      </w:r>
      <w:proofErr w:type="spellEnd"/>
      <w:r w:rsidRPr="00FB19F9">
        <w:rPr>
          <w:rFonts w:ascii="Times New Roman" w:eastAsia="Times New Roman" w:hAnsi="Times New Roman" w:cs="Times New Roman"/>
          <w:spacing w:val="-4"/>
          <w:sz w:val="24"/>
          <w:szCs w:val="24"/>
          <w:lang w:eastAsia="ru-RU"/>
        </w:rPr>
        <w:t xml:space="preserve"> та діяти. Щодо учнів, то вони отримують адаптивні інструменти, які пропонують цільове навчання, яке таке, що відповідає їхнім власним інтересам  та потребам.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Незалежно від того, чи є учні успішнішими, порівняно з іншими учнями у класі, чи ні, вони можуть використовувати дані діагностичної оцінки для створення персоналізованих шляхів навчання та підтримки інших стратегій, рекомендованих учителем на основі усного спілкування та розроблення моделей завдань для кожної окремої особистості.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proofErr w:type="spellStart"/>
      <w:r w:rsidRPr="00FB19F9">
        <w:rPr>
          <w:rFonts w:ascii="Times New Roman" w:eastAsia="Times New Roman" w:hAnsi="Times New Roman" w:cs="Times New Roman"/>
          <w:spacing w:val="-4"/>
          <w:sz w:val="24"/>
          <w:szCs w:val="24"/>
          <w:lang w:eastAsia="ru-RU"/>
        </w:rPr>
        <w:lastRenderedPageBreak/>
        <w:t>KnowledgeBoard</w:t>
      </w:r>
      <w:proofErr w:type="spellEnd"/>
      <w:r w:rsidRPr="00FB19F9">
        <w:rPr>
          <w:rFonts w:ascii="Times New Roman" w:eastAsia="Times New Roman" w:hAnsi="Times New Roman" w:cs="Times New Roman"/>
          <w:spacing w:val="-4"/>
          <w:sz w:val="24"/>
          <w:szCs w:val="24"/>
          <w:lang w:eastAsia="ru-RU"/>
        </w:rPr>
        <w:t xml:space="preserve"> підтримує формувальні стратегії оцінки Нової української школи та дозволить учителям оцінювати навчальні досягнення учнів у сучасному освітньому контексті.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spacing w:val="-4"/>
          <w:sz w:val="24"/>
          <w:szCs w:val="24"/>
          <w:lang w:eastAsia="ru-RU"/>
        </w:rPr>
        <w:t xml:space="preserve">Учні засвоюють матеріал у ігровій формі, мають можливість багаторазового повторення, здійснення самоперевірки та </w:t>
      </w:r>
      <w:proofErr w:type="spellStart"/>
      <w:r w:rsidRPr="00FB19F9">
        <w:rPr>
          <w:rFonts w:ascii="Times New Roman" w:eastAsia="Times New Roman" w:hAnsi="Times New Roman" w:cs="Times New Roman"/>
          <w:spacing w:val="-4"/>
          <w:sz w:val="24"/>
          <w:szCs w:val="24"/>
          <w:lang w:eastAsia="ru-RU"/>
        </w:rPr>
        <w:t>самокорекції</w:t>
      </w:r>
      <w:proofErr w:type="spellEnd"/>
      <w:r w:rsidRPr="00FB19F9">
        <w:rPr>
          <w:rFonts w:ascii="Times New Roman" w:eastAsia="Times New Roman" w:hAnsi="Times New Roman" w:cs="Times New Roman"/>
          <w:spacing w:val="-4"/>
          <w:sz w:val="24"/>
          <w:szCs w:val="24"/>
          <w:lang w:eastAsia="ru-RU"/>
        </w:rPr>
        <w:t>. Особливістю запропонованої методики є створення умов для забезпечення максимально можливого успіху у навчанні кожного окремого учня за рахунок організації навчання з опорою на обидві півкулі головного мозку та одночасної рухової (</w:t>
      </w:r>
      <w:proofErr w:type="spellStart"/>
      <w:r w:rsidRPr="00FB19F9">
        <w:rPr>
          <w:rFonts w:ascii="Times New Roman" w:eastAsia="Times New Roman" w:hAnsi="Times New Roman" w:cs="Times New Roman"/>
          <w:spacing w:val="-4"/>
          <w:sz w:val="24"/>
          <w:szCs w:val="24"/>
          <w:lang w:eastAsia="ru-RU"/>
        </w:rPr>
        <w:t>кінестетичної</w:t>
      </w:r>
      <w:proofErr w:type="spellEnd"/>
      <w:r w:rsidRPr="00FB19F9">
        <w:rPr>
          <w:rFonts w:ascii="Times New Roman" w:eastAsia="Times New Roman" w:hAnsi="Times New Roman" w:cs="Times New Roman"/>
          <w:spacing w:val="-4"/>
          <w:sz w:val="24"/>
          <w:szCs w:val="24"/>
          <w:lang w:eastAsia="ru-RU"/>
        </w:rPr>
        <w:t xml:space="preserve">) діяльності. Використання дошки сприятиме розвитку дрібної моторики обох рук (при виконанні дій), розвитку уваги, уяви та синхронізації </w:t>
      </w:r>
      <w:proofErr w:type="spellStart"/>
      <w:r w:rsidRPr="00FB19F9">
        <w:rPr>
          <w:rFonts w:ascii="Times New Roman" w:eastAsia="Times New Roman" w:hAnsi="Times New Roman" w:cs="Times New Roman"/>
          <w:spacing w:val="-4"/>
          <w:sz w:val="24"/>
          <w:szCs w:val="24"/>
          <w:lang w:eastAsia="ru-RU"/>
        </w:rPr>
        <w:t>мисленнєвих</w:t>
      </w:r>
      <w:proofErr w:type="spellEnd"/>
      <w:r w:rsidRPr="00FB19F9">
        <w:rPr>
          <w:rFonts w:ascii="Times New Roman" w:eastAsia="Times New Roman" w:hAnsi="Times New Roman" w:cs="Times New Roman"/>
          <w:spacing w:val="-4"/>
          <w:sz w:val="24"/>
          <w:szCs w:val="24"/>
          <w:lang w:eastAsia="ru-RU"/>
        </w:rPr>
        <w:t xml:space="preserve"> та активних дій (</w:t>
      </w:r>
      <w:proofErr w:type="spellStart"/>
      <w:r w:rsidRPr="00FB19F9">
        <w:rPr>
          <w:rFonts w:ascii="Times New Roman" w:eastAsia="Times New Roman" w:hAnsi="Times New Roman" w:cs="Times New Roman"/>
          <w:spacing w:val="-4"/>
          <w:sz w:val="24"/>
          <w:szCs w:val="24"/>
          <w:lang w:eastAsia="ru-RU"/>
        </w:rPr>
        <w:t>listen-act</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response</w:t>
      </w:r>
      <w:proofErr w:type="spellEnd"/>
      <w:r w:rsidRPr="00FB19F9">
        <w:rPr>
          <w:rFonts w:ascii="Times New Roman" w:eastAsia="Times New Roman" w:hAnsi="Times New Roman" w:cs="Times New Roman"/>
          <w:spacing w:val="-4"/>
          <w:sz w:val="24"/>
          <w:szCs w:val="24"/>
          <w:lang w:eastAsia="ru-RU"/>
        </w:rPr>
        <w:t xml:space="preserve">). Виконання завдань та контроль навчальних досягнень легко інтегрується у сучасний урок іноземної мови, та є </w:t>
      </w:r>
      <w:proofErr w:type="spellStart"/>
      <w:r w:rsidRPr="00FB19F9">
        <w:rPr>
          <w:rFonts w:ascii="Times New Roman" w:eastAsia="Times New Roman" w:hAnsi="Times New Roman" w:cs="Times New Roman"/>
          <w:spacing w:val="-4"/>
          <w:sz w:val="24"/>
          <w:szCs w:val="24"/>
          <w:lang w:eastAsia="ru-RU"/>
        </w:rPr>
        <w:t>здоров’єзберігаючою</w:t>
      </w:r>
      <w:proofErr w:type="spellEnd"/>
      <w:r w:rsidRPr="00FB19F9">
        <w:rPr>
          <w:rFonts w:ascii="Times New Roman" w:eastAsia="Times New Roman" w:hAnsi="Times New Roman" w:cs="Times New Roman"/>
          <w:spacing w:val="-4"/>
          <w:sz w:val="24"/>
          <w:szCs w:val="24"/>
          <w:lang w:eastAsia="ru-RU"/>
        </w:rPr>
        <w:t xml:space="preserve"> технологією.</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Навчальна дошка для формувального оцінювання навчальних досягнень учнів та набір карток до неї «Англійська мова» є самостійним навчальним приладдям та може використовувати разом із будь-яким навчально-методичним забезпеченням. Лексичний та граматичний матеріал підібрано та укладено відповідно до Загальноєвропейських Рекомендацій з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освіти. Картки організовано тематично, включають послідовне нарощування лексико-граматичних труднощів, тому вчитель може самостійно добирати матеріал відповідно до потреб учнів та власного планування уроків.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Матеріал карток подається у доступній формі через серію візуальних опор (предметних та ситуативних малюнків), та стимулює </w:t>
      </w:r>
      <w:proofErr w:type="spellStart"/>
      <w:r w:rsidRPr="00FB19F9">
        <w:rPr>
          <w:rFonts w:ascii="Times New Roman" w:eastAsia="Times New Roman" w:hAnsi="Times New Roman" w:cs="Times New Roman"/>
          <w:spacing w:val="-4"/>
          <w:sz w:val="24"/>
          <w:szCs w:val="24"/>
          <w:lang w:eastAsia="ru-RU"/>
        </w:rPr>
        <w:t>мовленнєво-мисленнєвий</w:t>
      </w:r>
      <w:proofErr w:type="spellEnd"/>
      <w:r w:rsidRPr="00FB19F9">
        <w:rPr>
          <w:rFonts w:ascii="Times New Roman" w:eastAsia="Times New Roman" w:hAnsi="Times New Roman" w:cs="Times New Roman"/>
          <w:spacing w:val="-4"/>
          <w:sz w:val="24"/>
          <w:szCs w:val="24"/>
          <w:lang w:eastAsia="ru-RU"/>
        </w:rPr>
        <w:t xml:space="preserve"> процес учнів молодшого шкільного віку. Набір карток підкріплено </w:t>
      </w:r>
      <w:proofErr w:type="spellStart"/>
      <w:r w:rsidRPr="00FB19F9">
        <w:rPr>
          <w:rFonts w:ascii="Times New Roman" w:eastAsia="Times New Roman" w:hAnsi="Times New Roman" w:cs="Times New Roman"/>
          <w:spacing w:val="-4"/>
          <w:sz w:val="24"/>
          <w:szCs w:val="24"/>
          <w:lang w:eastAsia="ru-RU"/>
        </w:rPr>
        <w:t>аудіосупроводом</w:t>
      </w:r>
      <w:proofErr w:type="spellEnd"/>
      <w:r w:rsidRPr="00FB19F9">
        <w:rPr>
          <w:rFonts w:ascii="Times New Roman" w:eastAsia="Times New Roman" w:hAnsi="Times New Roman" w:cs="Times New Roman"/>
          <w:spacing w:val="-4"/>
          <w:sz w:val="24"/>
          <w:szCs w:val="24"/>
          <w:lang w:eastAsia="ru-RU"/>
        </w:rPr>
        <w:t xml:space="preserve">,  що забезпечить якісне засвоєння матеріалу, допоможе учням уникнути помилок в усному мовленні, та при необхідності здійснити </w:t>
      </w:r>
      <w:proofErr w:type="spellStart"/>
      <w:r w:rsidRPr="00FB19F9">
        <w:rPr>
          <w:rFonts w:ascii="Times New Roman" w:eastAsia="Times New Roman" w:hAnsi="Times New Roman" w:cs="Times New Roman"/>
          <w:spacing w:val="-4"/>
          <w:sz w:val="24"/>
          <w:szCs w:val="24"/>
          <w:lang w:eastAsia="ru-RU"/>
        </w:rPr>
        <w:t>самокорекцію</w:t>
      </w:r>
      <w:proofErr w:type="spellEnd"/>
      <w:r w:rsidRPr="00FB19F9">
        <w:rPr>
          <w:rFonts w:ascii="Times New Roman" w:eastAsia="Times New Roman" w:hAnsi="Times New Roman" w:cs="Times New Roman"/>
          <w:spacing w:val="-4"/>
          <w:sz w:val="24"/>
          <w:szCs w:val="24"/>
          <w:lang w:eastAsia="ru-RU"/>
        </w:rPr>
        <w:t xml:space="preserve">.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 xml:space="preserve">Робота з картками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Комплект складається із навчальної дошки та набору тематичних карток (8 тем по 8 карток). Дошка для учнів 1 та 2 класів включає 6 кнопок різного кольору. Дошка для учнів 3 та 4 класів включає 10 кнопок. На початку виконання завдання всі кнопки знаходять знизу дошки. Інструкції та запитання подано на кожній окремій картці. Картки містять тестові завдання множинного вибору. Кожна картка містить одне завдання. Сторона А є тестовим завданням, яке виконує учень (учениця). Сторона В містить ключі для перевірки правильності виконання завдання. Малюнки супроводжуються кольоровими кружечками. Виконуючи завдання, учні повинні пересунути кнопку відповідного кольору до відповідного зображення, розміщеного з правої сторони картки. Закінчивши виконання завдання, учні перевертають картку на сторону В і здійснюють самоперевірку. Виконуючи завдання декілька разів, учні вправляються отриманню правильних результатів завдяки власним зусиллям, а не підказці вчителя. Таким чином, виконується основна вимога щодо формувального оцінювання – самоспостереження за власною навчальною діяльністю, </w:t>
      </w:r>
      <w:proofErr w:type="spellStart"/>
      <w:r w:rsidRPr="00FB19F9">
        <w:rPr>
          <w:rFonts w:ascii="Times New Roman" w:eastAsia="Times New Roman" w:hAnsi="Times New Roman" w:cs="Times New Roman"/>
          <w:spacing w:val="-4"/>
          <w:sz w:val="24"/>
          <w:szCs w:val="24"/>
          <w:lang w:eastAsia="ru-RU"/>
        </w:rPr>
        <w:t>самокореція</w:t>
      </w:r>
      <w:proofErr w:type="spellEnd"/>
      <w:r w:rsidRPr="00FB19F9">
        <w:rPr>
          <w:rFonts w:ascii="Times New Roman" w:eastAsia="Times New Roman" w:hAnsi="Times New Roman" w:cs="Times New Roman"/>
          <w:spacing w:val="-4"/>
          <w:sz w:val="24"/>
          <w:szCs w:val="24"/>
          <w:lang w:eastAsia="ru-RU"/>
        </w:rPr>
        <w:t xml:space="preserve"> та формується відповідальність щодо результатів навчання. Учні розвивають уміння планувати власну діяльність та знаходити шляхи отримання кращих результатів. Отримані знання акумулюються як досвід, отриманий в процесі ігрової діяльності. На початку роботи з дошкою та картками важливо звертати увагу учнів не на швидкість виконання завдань, а на їхню правильність. Пропоновані завдання закритої форми рекомендуємо використовувати як основу для завдань відкритої форми. Наприклад, запропонувати учням  скласти власні речення за малюнками, описати зображені предмети тощо. Учні повинні вміти використовувати опрацьований матеріал для розповіді про себе та власний життєвий досвід. Картка 7 містить матеріал щодо формування ключових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учнів – обізнаність та самовираження у сфері культури, екологічна грамотність, здорове життя. Картка 8, передбачає використання між предметних </w:t>
      </w:r>
      <w:proofErr w:type="spellStart"/>
      <w:r w:rsidRPr="00FB19F9">
        <w:rPr>
          <w:rFonts w:ascii="Times New Roman" w:eastAsia="Times New Roman" w:hAnsi="Times New Roman" w:cs="Times New Roman"/>
          <w:spacing w:val="-4"/>
          <w:sz w:val="24"/>
          <w:szCs w:val="24"/>
          <w:lang w:eastAsia="ru-RU"/>
        </w:rPr>
        <w:t>зв’язків</w:t>
      </w:r>
      <w:proofErr w:type="spellEnd"/>
      <w:r w:rsidRPr="00FB19F9">
        <w:rPr>
          <w:rFonts w:ascii="Times New Roman" w:eastAsia="Times New Roman" w:hAnsi="Times New Roman" w:cs="Times New Roman"/>
          <w:spacing w:val="-4"/>
          <w:sz w:val="24"/>
          <w:szCs w:val="24"/>
          <w:lang w:eastAsia="ru-RU"/>
        </w:rPr>
        <w:t xml:space="preserve"> у процесі вивчення іноземної мови, а також формування інформаційно-цифрової компетентності, компетентності у природничих науках. Одночасно розвиваються критичне мислення, уміння спостерігати, порівнювати, аналізувати та </w:t>
      </w:r>
      <w:proofErr w:type="spellStart"/>
      <w:r w:rsidRPr="00FB19F9">
        <w:rPr>
          <w:rFonts w:ascii="Times New Roman" w:eastAsia="Times New Roman" w:hAnsi="Times New Roman" w:cs="Times New Roman"/>
          <w:spacing w:val="-4"/>
          <w:sz w:val="24"/>
          <w:szCs w:val="24"/>
          <w:lang w:eastAsia="ru-RU"/>
        </w:rPr>
        <w:t>логічно</w:t>
      </w:r>
      <w:proofErr w:type="spellEnd"/>
      <w:r w:rsidRPr="00FB19F9">
        <w:rPr>
          <w:rFonts w:ascii="Times New Roman" w:eastAsia="Times New Roman" w:hAnsi="Times New Roman" w:cs="Times New Roman"/>
          <w:spacing w:val="-4"/>
          <w:sz w:val="24"/>
          <w:szCs w:val="24"/>
          <w:lang w:eastAsia="ru-RU"/>
        </w:rPr>
        <w:t xml:space="preserve"> вибудовувати висловлення. Більшість завдань мають </w:t>
      </w:r>
      <w:proofErr w:type="spellStart"/>
      <w:r w:rsidRPr="00FB19F9">
        <w:rPr>
          <w:rFonts w:ascii="Times New Roman" w:eastAsia="Times New Roman" w:hAnsi="Times New Roman" w:cs="Times New Roman"/>
          <w:spacing w:val="-4"/>
          <w:sz w:val="24"/>
          <w:szCs w:val="24"/>
          <w:lang w:eastAsia="ru-RU"/>
        </w:rPr>
        <w:t>аудіосупровід</w:t>
      </w:r>
      <w:proofErr w:type="spellEnd"/>
      <w:r w:rsidRPr="00FB19F9">
        <w:rPr>
          <w:rFonts w:ascii="Times New Roman" w:eastAsia="Times New Roman" w:hAnsi="Times New Roman" w:cs="Times New Roman"/>
          <w:spacing w:val="-4"/>
          <w:sz w:val="24"/>
          <w:szCs w:val="24"/>
          <w:lang w:eastAsia="ru-RU"/>
        </w:rPr>
        <w:t>.</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Рекомендований час для роботи з картками 10 хвилин. Учитель може використовувати їх на кожному </w:t>
      </w:r>
      <w:proofErr w:type="spellStart"/>
      <w:r w:rsidRPr="00FB19F9">
        <w:rPr>
          <w:rFonts w:ascii="Times New Roman" w:eastAsia="Times New Roman" w:hAnsi="Times New Roman" w:cs="Times New Roman"/>
          <w:spacing w:val="-4"/>
          <w:sz w:val="24"/>
          <w:szCs w:val="24"/>
          <w:lang w:eastAsia="ru-RU"/>
        </w:rPr>
        <w:t>уроці</w:t>
      </w:r>
      <w:proofErr w:type="spellEnd"/>
      <w:r w:rsidRPr="00FB19F9">
        <w:rPr>
          <w:rFonts w:ascii="Times New Roman" w:eastAsia="Times New Roman" w:hAnsi="Times New Roman" w:cs="Times New Roman"/>
          <w:spacing w:val="-4"/>
          <w:sz w:val="24"/>
          <w:szCs w:val="24"/>
          <w:lang w:eastAsia="ru-RU"/>
        </w:rPr>
        <w:t xml:space="preserve"> на власний розсуд як тренувальні завдання з теми, що вивчається, або один раз у два тижні для оцінювана навчальних досягнень учнів. Отримані результати учні самостійно фіксують у </w:t>
      </w:r>
      <w:r w:rsidRPr="00FB19F9">
        <w:rPr>
          <w:rFonts w:ascii="Times New Roman" w:eastAsia="Times New Roman" w:hAnsi="Times New Roman" w:cs="Times New Roman"/>
          <w:b/>
          <w:spacing w:val="-4"/>
          <w:sz w:val="24"/>
          <w:szCs w:val="24"/>
          <w:lang w:eastAsia="ru-RU"/>
        </w:rPr>
        <w:t>Щоденнику власних досягнень (це може бути зошит з друкованою основою)</w:t>
      </w:r>
      <w:r w:rsidRPr="00FB19F9">
        <w:rPr>
          <w:rFonts w:ascii="Times New Roman" w:eastAsia="Times New Roman" w:hAnsi="Times New Roman" w:cs="Times New Roman"/>
          <w:spacing w:val="-4"/>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2067"/>
        <w:gridCol w:w="1756"/>
        <w:gridCol w:w="1617"/>
        <w:gridCol w:w="1617"/>
        <w:gridCol w:w="1617"/>
      </w:tblGrid>
      <w:tr w:rsidR="002523D8" w:rsidRPr="00FB19F9" w:rsidTr="00420336">
        <w:trPr>
          <w:trHeight w:val="322"/>
        </w:trPr>
        <w:tc>
          <w:tcPr>
            <w:tcW w:w="959"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Дата</w:t>
            </w:r>
          </w:p>
        </w:tc>
        <w:tc>
          <w:tcPr>
            <w:tcW w:w="1777"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Картка</w:t>
            </w: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Виконав самостійно</w:t>
            </w: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Виконав за допомогою товариша</w:t>
            </w: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Виконав за допомогою учителя</w:t>
            </w:r>
          </w:p>
        </w:tc>
      </w:tr>
      <w:tr w:rsidR="002523D8" w:rsidRPr="00FB19F9" w:rsidTr="00420336">
        <w:trPr>
          <w:trHeight w:val="322"/>
        </w:trPr>
        <w:tc>
          <w:tcPr>
            <w:tcW w:w="959"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bl>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За умови правильного виконання завдання учні заштриховують відповідний квадратик, також учень може виконувати одну і ту саму вправу декілька разів, доки не зможе виконати її самостійно. Заповнити карту досягнень може і інший учень під час парної роботи. Якщо учні працюють у невеликих групах, то один учень може виконувати роль </w:t>
      </w:r>
      <w:proofErr w:type="spellStart"/>
      <w:r w:rsidRPr="00FB19F9">
        <w:rPr>
          <w:rFonts w:ascii="Times New Roman" w:eastAsia="Times New Roman" w:hAnsi="Times New Roman" w:cs="Times New Roman"/>
          <w:spacing w:val="-4"/>
          <w:sz w:val="24"/>
          <w:szCs w:val="24"/>
          <w:lang w:eastAsia="ru-RU"/>
        </w:rPr>
        <w:t>фасилітатора</w:t>
      </w:r>
      <w:proofErr w:type="spellEnd"/>
      <w:r w:rsidRPr="00FB19F9">
        <w:rPr>
          <w:rFonts w:ascii="Times New Roman" w:eastAsia="Times New Roman" w:hAnsi="Times New Roman" w:cs="Times New Roman"/>
          <w:spacing w:val="-4"/>
          <w:sz w:val="24"/>
          <w:szCs w:val="24"/>
          <w:lang w:eastAsia="ru-RU"/>
        </w:rPr>
        <w:t xml:space="preserve"> та позначати досягнення товаришів. Якщо завдання виконано правильно із першої спроби, то учень може переходити до виконання наступного завдання.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Важливо зосередити увагу учнів саме на їх досягненні та навчити їх наполегливо іти до успіху, шукаючи допомоги та, не залишаючи завдання виконаними частково. За підсумками уроку вчитель планує роботу з наступними картками, або організовує повторення за попередніми. Рекомендуємо періодично повторювати раніше вивчений матеріал для більш якісного його запам’ятовування.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Зразок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2523D8" w:rsidRPr="00FB19F9" w:rsidTr="00420336">
        <w:tc>
          <w:tcPr>
            <w:tcW w:w="9855"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Ім’я учня / учениці: ____________________________________________</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Дата: ________________________________________________________</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Картка:_______________________________________________________</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bl>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1621"/>
        <w:gridCol w:w="1621"/>
      </w:tblGrid>
      <w:tr w:rsidR="002523D8" w:rsidRPr="00FB19F9" w:rsidTr="00420336">
        <w:trPr>
          <w:trHeight w:val="322"/>
        </w:trPr>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1</w:t>
            </w: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2</w:t>
            </w:r>
          </w:p>
        </w:tc>
        <w:tc>
          <w:tcPr>
            <w:tcW w:w="1621" w:type="dxa"/>
            <w:tcBorders>
              <w:top w:val="single" w:sz="4" w:space="0" w:color="000000"/>
              <w:left w:val="single" w:sz="4" w:space="0" w:color="000000"/>
              <w:bottom w:val="single" w:sz="4" w:space="0" w:color="000000"/>
              <w:right w:val="single" w:sz="4" w:space="0" w:color="000000"/>
            </w:tcBorders>
          </w:tcPr>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3</w:t>
            </w: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p w:rsidR="002523D8" w:rsidRPr="00FB19F9" w:rsidRDefault="002523D8" w:rsidP="00420336">
            <w:pPr>
              <w:widowControl w:val="0"/>
              <w:spacing w:after="0" w:line="226" w:lineRule="auto"/>
              <w:ind w:firstLine="426"/>
              <w:jc w:val="both"/>
              <w:rPr>
                <w:rFonts w:ascii="Times New Roman" w:eastAsia="Times New Roman" w:hAnsi="Times New Roman" w:cs="Times New Roman"/>
                <w:spacing w:val="-4"/>
                <w:sz w:val="24"/>
                <w:szCs w:val="24"/>
                <w:lang w:eastAsia="ru-RU"/>
              </w:rPr>
            </w:pPr>
          </w:p>
        </w:tc>
      </w:tr>
    </w:tbl>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Набір карток підготовлено до кожної теми за Програмою та зорієнтований на розвиток умінь учнів з чотирьох видів мовленнєвої діяльності: слухання, зорового сприйняття та письма (орфографія та правопис). Організація усного спілкування можлива з опорою на виконані завдання карток. Так, наприклад, можна організувати роботу в парах та запропонувати учням скласти власні речення із використанням слів-назв предметів, зображених на малюнках, або скласти власні міні-діалоги (учні можуть запитати про кількість зображених предметів, їх колір тощо), також учні можуть «погодитись - не погодитись» із твердженням свого співрозмовника (співрозмовниці).</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Картки багаторазового використання, учні на них не пишуть; при необхідності на етапі корекції вчитель може запропонувати учням виконати необхідні записи у окремому робочому зошиті.</w:t>
      </w:r>
      <w:r w:rsidRPr="00FB19F9">
        <w:rPr>
          <w:rFonts w:ascii="Times New Roman" w:eastAsia="Times New Roman" w:hAnsi="Times New Roman" w:cs="Times New Roman"/>
          <w:b/>
          <w:spacing w:val="-4"/>
          <w:sz w:val="24"/>
          <w:szCs w:val="24"/>
          <w:lang w:eastAsia="ru-RU"/>
        </w:rPr>
        <w:t xml:space="preserve">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Лексичні картки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Картки спрямовані на організацію відпрацювання та перевірку правильності використання </w:t>
      </w:r>
      <w:proofErr w:type="spellStart"/>
      <w:r w:rsidRPr="00FB19F9">
        <w:rPr>
          <w:rFonts w:ascii="Times New Roman" w:eastAsia="Times New Roman" w:hAnsi="Times New Roman" w:cs="Times New Roman"/>
          <w:spacing w:val="-4"/>
          <w:sz w:val="24"/>
          <w:szCs w:val="24"/>
          <w:lang w:eastAsia="ru-RU"/>
        </w:rPr>
        <w:t>мовних</w:t>
      </w:r>
      <w:proofErr w:type="spellEnd"/>
      <w:r w:rsidRPr="00FB19F9">
        <w:rPr>
          <w:rFonts w:ascii="Times New Roman" w:eastAsia="Times New Roman" w:hAnsi="Times New Roman" w:cs="Times New Roman"/>
          <w:spacing w:val="-4"/>
          <w:sz w:val="24"/>
          <w:szCs w:val="24"/>
          <w:lang w:eastAsia="ru-RU"/>
        </w:rPr>
        <w:t xml:space="preserve"> одиниць за темою, що вивчається. Лексичний матеріал опрацьовується окремо (відповідність слуховому та зоровому сприйняттю), у простих </w:t>
      </w:r>
      <w:proofErr w:type="spellStart"/>
      <w:r w:rsidRPr="00FB19F9">
        <w:rPr>
          <w:rFonts w:ascii="Times New Roman" w:eastAsia="Times New Roman" w:hAnsi="Times New Roman" w:cs="Times New Roman"/>
          <w:spacing w:val="-4"/>
          <w:sz w:val="24"/>
          <w:szCs w:val="24"/>
          <w:lang w:eastAsia="ru-RU"/>
        </w:rPr>
        <w:t>словоспученнях</w:t>
      </w:r>
      <w:proofErr w:type="spellEnd"/>
      <w:r w:rsidRPr="00FB19F9">
        <w:rPr>
          <w:rFonts w:ascii="Times New Roman" w:eastAsia="Times New Roman" w:hAnsi="Times New Roman" w:cs="Times New Roman"/>
          <w:spacing w:val="-4"/>
          <w:sz w:val="24"/>
          <w:szCs w:val="24"/>
          <w:lang w:eastAsia="ru-RU"/>
        </w:rPr>
        <w:t xml:space="preserve"> (прикметник + іменник, дієслово + іменник), простих реченнях та міні-контексті (2-3 речення за відповідною темою).</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Типові завдання карток:</w:t>
      </w:r>
    </w:p>
    <w:p w:rsidR="002523D8" w:rsidRPr="00FB19F9" w:rsidRDefault="002523D8" w:rsidP="002523D8">
      <w:pPr>
        <w:widowControl w:val="0"/>
        <w:numPr>
          <w:ilvl w:val="0"/>
          <w:numId w:val="4"/>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Послухай і з’єднай слово, яке ти чуєш та відповідне зображення.</w:t>
      </w:r>
    </w:p>
    <w:p w:rsidR="002523D8" w:rsidRPr="00FB19F9" w:rsidRDefault="002523D8" w:rsidP="002523D8">
      <w:pPr>
        <w:widowControl w:val="0"/>
        <w:numPr>
          <w:ilvl w:val="0"/>
          <w:numId w:val="4"/>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Послухай, прочитай і з’єднай зображення та слово.</w:t>
      </w:r>
    </w:p>
    <w:p w:rsidR="002523D8" w:rsidRPr="00FB19F9" w:rsidRDefault="002523D8" w:rsidP="002523D8">
      <w:pPr>
        <w:widowControl w:val="0"/>
        <w:numPr>
          <w:ilvl w:val="0"/>
          <w:numId w:val="4"/>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Доповни … (речення необхідним словом)</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Граматичні картки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Картки спрямовані на організацію відпрацювання та перевірку правильності використання граматичних структур. Опрацювання граматичних явищ відбувається на зразках окремих речень та міні-контексті (2-3 речення за відповідною темою).</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Типові завдання карток:</w:t>
      </w:r>
    </w:p>
    <w:p w:rsidR="002523D8" w:rsidRPr="00FB19F9" w:rsidRDefault="002523D8" w:rsidP="002523D8">
      <w:pPr>
        <w:widowControl w:val="0"/>
        <w:numPr>
          <w:ilvl w:val="0"/>
          <w:numId w:val="4"/>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Послухай, прочитай і з’єднай зображення та речення.</w:t>
      </w:r>
    </w:p>
    <w:p w:rsidR="002523D8" w:rsidRPr="00FB19F9" w:rsidRDefault="002523D8" w:rsidP="002523D8">
      <w:pPr>
        <w:widowControl w:val="0"/>
        <w:numPr>
          <w:ilvl w:val="0"/>
          <w:numId w:val="4"/>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Доповни речення необхідним словом</w:t>
      </w:r>
    </w:p>
    <w:p w:rsidR="002523D8" w:rsidRPr="00FB19F9" w:rsidRDefault="002523D8" w:rsidP="002523D8">
      <w:pPr>
        <w:widowControl w:val="0"/>
        <w:numPr>
          <w:ilvl w:val="0"/>
          <w:numId w:val="4"/>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Послухай і знайди невідповідність</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Сприйняття на слух</w:t>
      </w:r>
    </w:p>
    <w:p w:rsidR="002523D8" w:rsidRPr="00FB19F9" w:rsidRDefault="002523D8" w:rsidP="002523D8">
      <w:pPr>
        <w:widowControl w:val="0"/>
        <w:numPr>
          <w:ilvl w:val="0"/>
          <w:numId w:val="5"/>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Прочитай та з’єднай текст із відповідним зображенням</w:t>
      </w:r>
    </w:p>
    <w:p w:rsidR="002523D8" w:rsidRPr="00FB19F9" w:rsidRDefault="002523D8" w:rsidP="002523D8">
      <w:pPr>
        <w:widowControl w:val="0"/>
        <w:numPr>
          <w:ilvl w:val="0"/>
          <w:numId w:val="5"/>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Знайди малюнок, у описі якого є вказаний предмет</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Зорове сприйняття</w:t>
      </w:r>
    </w:p>
    <w:p w:rsidR="002523D8" w:rsidRPr="00FB19F9" w:rsidRDefault="002523D8" w:rsidP="002523D8">
      <w:pPr>
        <w:widowControl w:val="0"/>
        <w:numPr>
          <w:ilvl w:val="0"/>
          <w:numId w:val="5"/>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Прочитай та з’єднай текст із відповідним зображенням</w:t>
      </w:r>
    </w:p>
    <w:p w:rsidR="002523D8" w:rsidRPr="00FB19F9" w:rsidRDefault="002523D8" w:rsidP="002523D8">
      <w:pPr>
        <w:widowControl w:val="0"/>
        <w:numPr>
          <w:ilvl w:val="0"/>
          <w:numId w:val="5"/>
        </w:numPr>
        <w:spacing w:after="0" w:line="226" w:lineRule="auto"/>
        <w:ind w:left="0" w:firstLine="426"/>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lastRenderedPageBreak/>
        <w:t>Знайди малюнок, у описі якого є вказаний предмет</w:t>
      </w:r>
    </w:p>
    <w:p w:rsidR="002523D8" w:rsidRPr="00FB19F9" w:rsidRDefault="002523D8" w:rsidP="002523D8">
      <w:pPr>
        <w:widowControl w:val="0"/>
        <w:spacing w:after="0" w:line="226" w:lineRule="auto"/>
        <w:ind w:firstLine="426"/>
        <w:jc w:val="both"/>
        <w:rPr>
          <w:rFonts w:ascii="Calibri" w:eastAsia="Times New Roman" w:hAnsi="Calibri" w:cs="Calibri"/>
          <w:b/>
          <w:spacing w:val="-4"/>
          <w:sz w:val="24"/>
          <w:szCs w:val="24"/>
          <w:lang w:eastAsia="uk-UA"/>
        </w:rPr>
      </w:pPr>
      <w:r w:rsidRPr="00FB19F9">
        <w:rPr>
          <w:rFonts w:ascii="Times New Roman" w:eastAsia="Times New Roman" w:hAnsi="Times New Roman" w:cs="Times New Roman"/>
          <w:spacing w:val="-4"/>
          <w:sz w:val="24"/>
          <w:szCs w:val="24"/>
          <w:lang w:eastAsia="ru-RU"/>
        </w:rPr>
        <w:t xml:space="preserve">Використовуючи </w:t>
      </w:r>
      <w:proofErr w:type="spellStart"/>
      <w:r w:rsidRPr="00FB19F9">
        <w:rPr>
          <w:rFonts w:ascii="Times New Roman" w:eastAsia="Times New Roman" w:hAnsi="Times New Roman" w:cs="Times New Roman"/>
          <w:spacing w:val="-4"/>
          <w:sz w:val="24"/>
          <w:szCs w:val="24"/>
          <w:lang w:eastAsia="ru-RU"/>
        </w:rPr>
        <w:t>KnowledgeBoard</w:t>
      </w:r>
      <w:proofErr w:type="spellEnd"/>
      <w:r w:rsidRPr="00FB19F9">
        <w:rPr>
          <w:rFonts w:ascii="Times New Roman" w:eastAsia="Times New Roman" w:hAnsi="Times New Roman" w:cs="Times New Roman"/>
          <w:spacing w:val="-4"/>
          <w:sz w:val="24"/>
          <w:szCs w:val="24"/>
          <w:lang w:eastAsia="ru-RU"/>
        </w:rPr>
        <w:t xml:space="preserve"> учителі матимуть можливість підтримати своїх учнів у досягненні високих результатів навчання із залученням </w:t>
      </w:r>
      <w:proofErr w:type="spellStart"/>
      <w:r w:rsidRPr="00FB19F9">
        <w:rPr>
          <w:rFonts w:ascii="Times New Roman" w:eastAsia="Times New Roman" w:hAnsi="Times New Roman" w:cs="Times New Roman"/>
          <w:spacing w:val="-4"/>
          <w:sz w:val="24"/>
          <w:szCs w:val="24"/>
          <w:lang w:eastAsia="ru-RU"/>
        </w:rPr>
        <w:t>здоров’єзберігаючих</w:t>
      </w:r>
      <w:proofErr w:type="spellEnd"/>
      <w:r w:rsidRPr="00FB19F9">
        <w:rPr>
          <w:rFonts w:ascii="Times New Roman" w:eastAsia="Times New Roman" w:hAnsi="Times New Roman" w:cs="Times New Roman"/>
          <w:spacing w:val="-4"/>
          <w:sz w:val="24"/>
          <w:szCs w:val="24"/>
          <w:lang w:eastAsia="ru-RU"/>
        </w:rPr>
        <w:t xml:space="preserve">  інструментів для організації тренувальних вправ учнів усього класу, їх інтерактивної взаємодії та підготовки до складання тестових завдань на подальших етапах навчання.</w:t>
      </w:r>
    </w:p>
    <w:p w:rsidR="002523D8" w:rsidRPr="00FB19F9" w:rsidRDefault="002523D8" w:rsidP="002523D8">
      <w:pPr>
        <w:widowControl w:val="0"/>
        <w:spacing w:after="0" w:line="226" w:lineRule="auto"/>
        <w:ind w:firstLine="426"/>
        <w:jc w:val="center"/>
        <w:rPr>
          <w:rFonts w:ascii="Times New Roman" w:eastAsia="Calibri" w:hAnsi="Times New Roman" w:cs="Times New Roman"/>
          <w:b/>
          <w:spacing w:val="-4"/>
          <w:sz w:val="24"/>
          <w:szCs w:val="24"/>
        </w:rPr>
      </w:pPr>
      <w:proofErr w:type="spellStart"/>
      <w:r w:rsidRPr="00FB19F9">
        <w:rPr>
          <w:rFonts w:ascii="Times New Roman" w:eastAsia="Calibri" w:hAnsi="Times New Roman" w:cs="Times New Roman"/>
          <w:b/>
          <w:spacing w:val="-4"/>
          <w:sz w:val="24"/>
          <w:szCs w:val="24"/>
        </w:rPr>
        <w:t>My</w:t>
      </w:r>
      <w:proofErr w:type="spellEnd"/>
      <w:r w:rsidRPr="00FB19F9">
        <w:rPr>
          <w:rFonts w:ascii="Times New Roman" w:eastAsia="Calibri" w:hAnsi="Times New Roman" w:cs="Times New Roman"/>
          <w:b/>
          <w:spacing w:val="-4"/>
          <w:sz w:val="24"/>
          <w:szCs w:val="24"/>
        </w:rPr>
        <w:t xml:space="preserve"> </w:t>
      </w:r>
      <w:proofErr w:type="spellStart"/>
      <w:r w:rsidRPr="00FB19F9">
        <w:rPr>
          <w:rFonts w:ascii="Times New Roman" w:eastAsia="Calibri" w:hAnsi="Times New Roman" w:cs="Times New Roman"/>
          <w:b/>
          <w:spacing w:val="-4"/>
          <w:sz w:val="24"/>
          <w:szCs w:val="24"/>
        </w:rPr>
        <w:t>Progress</w:t>
      </w:r>
      <w:proofErr w:type="spellEnd"/>
      <w:r w:rsidRPr="00FB19F9">
        <w:rPr>
          <w:rFonts w:ascii="Times New Roman" w:eastAsia="Calibri" w:hAnsi="Times New Roman" w:cs="Times New Roman"/>
          <w:b/>
          <w:spacing w:val="-4"/>
          <w:sz w:val="24"/>
          <w:szCs w:val="24"/>
        </w:rPr>
        <w:t xml:space="preserve"> </w:t>
      </w:r>
      <w:proofErr w:type="spellStart"/>
      <w:r w:rsidRPr="00FB19F9">
        <w:rPr>
          <w:rFonts w:ascii="Times New Roman" w:eastAsia="Calibri" w:hAnsi="Times New Roman" w:cs="Times New Roman"/>
          <w:b/>
          <w:spacing w:val="-4"/>
          <w:sz w:val="24"/>
          <w:szCs w:val="24"/>
        </w:rPr>
        <w:t>Book</w:t>
      </w:r>
      <w:proofErr w:type="spellEnd"/>
      <w:r w:rsidRPr="00FB19F9">
        <w:rPr>
          <w:rFonts w:ascii="Times New Roman" w:eastAsia="Calibri" w:hAnsi="Times New Roman" w:cs="Times New Roman"/>
          <w:b/>
          <w:spacing w:val="-4"/>
          <w:sz w:val="24"/>
          <w:szCs w:val="24"/>
        </w:rPr>
        <w:t xml:space="preserve"> (</w:t>
      </w:r>
      <w:proofErr w:type="spellStart"/>
      <w:r w:rsidRPr="00FB19F9">
        <w:rPr>
          <w:rFonts w:ascii="Times New Roman" w:eastAsia="Calibri" w:hAnsi="Times New Roman" w:cs="Times New Roman"/>
          <w:b/>
          <w:spacing w:val="-4"/>
          <w:sz w:val="24"/>
          <w:szCs w:val="24"/>
        </w:rPr>
        <w:t>Лепбук</w:t>
      </w:r>
      <w:proofErr w:type="spellEnd"/>
      <w:r w:rsidRPr="00FB19F9">
        <w:rPr>
          <w:rFonts w:ascii="Times New Roman" w:eastAsia="Calibri" w:hAnsi="Times New Roman" w:cs="Times New Roman"/>
          <w:b/>
          <w:spacing w:val="-4"/>
          <w:sz w:val="24"/>
          <w:szCs w:val="24"/>
        </w:rPr>
        <w:t xml:space="preserve"> досягнень учня)</w:t>
      </w:r>
    </w:p>
    <w:p w:rsidR="002523D8" w:rsidRPr="00FB19F9" w:rsidRDefault="002523D8" w:rsidP="002523D8">
      <w:pPr>
        <w:widowControl w:val="0"/>
        <w:spacing w:after="0" w:line="226" w:lineRule="auto"/>
        <w:ind w:firstLine="426"/>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 xml:space="preserve">Беручи за основу той факт, що в Новій українській школі в початковій ланці (1-2 клас) основним видом оцінювання досягнень учня є формувальне оцінювання, в нагоді вчителю може стати </w:t>
      </w:r>
      <w:proofErr w:type="spellStart"/>
      <w:r w:rsidRPr="00FB19F9">
        <w:rPr>
          <w:rFonts w:ascii="Times New Roman" w:eastAsia="Calibri" w:hAnsi="Times New Roman" w:cs="Times New Roman"/>
          <w:spacing w:val="-4"/>
          <w:sz w:val="24"/>
          <w:szCs w:val="24"/>
        </w:rPr>
        <w:t>лепбук</w:t>
      </w:r>
      <w:proofErr w:type="spellEnd"/>
      <w:r w:rsidRPr="00FB19F9">
        <w:rPr>
          <w:rFonts w:ascii="Times New Roman" w:eastAsia="Calibri" w:hAnsi="Times New Roman" w:cs="Times New Roman"/>
          <w:spacing w:val="-4"/>
          <w:sz w:val="24"/>
          <w:szCs w:val="24"/>
        </w:rPr>
        <w:t xml:space="preserve"> «Моя книга досягнень».</w:t>
      </w:r>
    </w:p>
    <w:p w:rsidR="002523D8" w:rsidRPr="00FB19F9" w:rsidRDefault="002523D8" w:rsidP="002523D8">
      <w:pPr>
        <w:widowControl w:val="0"/>
        <w:spacing w:after="0" w:line="226" w:lineRule="auto"/>
        <w:ind w:firstLine="426"/>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rPr>
        <w:t>Лепбук</w:t>
      </w:r>
      <w:proofErr w:type="spellEnd"/>
      <w:r w:rsidRPr="00FB19F9">
        <w:rPr>
          <w:rFonts w:ascii="Times New Roman" w:eastAsia="Calibri" w:hAnsi="Times New Roman" w:cs="Times New Roman"/>
          <w:spacing w:val="-4"/>
          <w:sz w:val="24"/>
          <w:szCs w:val="24"/>
        </w:rPr>
        <w:t xml:space="preserve"> - це альтернативний варіант </w:t>
      </w:r>
      <w:proofErr w:type="spellStart"/>
      <w:r w:rsidRPr="00FB19F9">
        <w:rPr>
          <w:rFonts w:ascii="Times New Roman" w:eastAsia="Calibri" w:hAnsi="Times New Roman" w:cs="Times New Roman"/>
          <w:spacing w:val="-4"/>
          <w:sz w:val="24"/>
          <w:szCs w:val="24"/>
        </w:rPr>
        <w:t>мовного</w:t>
      </w:r>
      <w:proofErr w:type="spellEnd"/>
      <w:r w:rsidRPr="00FB19F9">
        <w:rPr>
          <w:rFonts w:ascii="Times New Roman" w:eastAsia="Calibri" w:hAnsi="Times New Roman" w:cs="Times New Roman"/>
          <w:spacing w:val="-4"/>
          <w:sz w:val="24"/>
          <w:szCs w:val="24"/>
        </w:rPr>
        <w:t xml:space="preserve"> портфоліо учня, який формується поступово самим учнем в ході навчання. Так як «Моя книга досягнень» формується ним самим під час навчального процесу поступово, в кінці року легко відслідкувати прогрес учня. Наприклад, на початку навчального року учень міг назвати 5 слів і скласти одне речення з ними (відповідно маючи 5 карток із зображенням цих слів у кишеньці), а в кінці навчального року – 10 слів та 5 речень. </w:t>
      </w:r>
    </w:p>
    <w:p w:rsidR="002523D8" w:rsidRPr="00FB19F9" w:rsidRDefault="002523D8" w:rsidP="002523D8">
      <w:pPr>
        <w:widowControl w:val="0"/>
        <w:spacing w:after="0" w:line="226" w:lineRule="auto"/>
        <w:ind w:firstLine="426"/>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 xml:space="preserve">Пропонуємо розглянути модель </w:t>
      </w:r>
      <w:proofErr w:type="spellStart"/>
      <w:r w:rsidRPr="00FB19F9">
        <w:rPr>
          <w:rFonts w:ascii="Times New Roman" w:eastAsia="Calibri" w:hAnsi="Times New Roman" w:cs="Times New Roman"/>
          <w:spacing w:val="-4"/>
          <w:sz w:val="24"/>
          <w:szCs w:val="24"/>
        </w:rPr>
        <w:t>лепбука</w:t>
      </w:r>
      <w:proofErr w:type="spellEnd"/>
      <w:r w:rsidRPr="00FB19F9">
        <w:rPr>
          <w:rFonts w:ascii="Times New Roman" w:eastAsia="Calibri" w:hAnsi="Times New Roman" w:cs="Times New Roman"/>
          <w:spacing w:val="-4"/>
          <w:sz w:val="24"/>
          <w:szCs w:val="24"/>
        </w:rPr>
        <w:t xml:space="preserve"> для здійснення формувального оцінювання на </w:t>
      </w:r>
      <w:proofErr w:type="spellStart"/>
      <w:r w:rsidRPr="00FB19F9">
        <w:rPr>
          <w:rFonts w:ascii="Times New Roman" w:eastAsia="Calibri" w:hAnsi="Times New Roman" w:cs="Times New Roman"/>
          <w:spacing w:val="-4"/>
          <w:sz w:val="24"/>
          <w:szCs w:val="24"/>
        </w:rPr>
        <w:t>уроках</w:t>
      </w:r>
      <w:proofErr w:type="spellEnd"/>
      <w:r w:rsidRPr="00FB19F9">
        <w:rPr>
          <w:rFonts w:ascii="Times New Roman" w:eastAsia="Calibri" w:hAnsi="Times New Roman" w:cs="Times New Roman"/>
          <w:spacing w:val="-4"/>
          <w:sz w:val="24"/>
          <w:szCs w:val="24"/>
        </w:rPr>
        <w:t xml:space="preserve"> іноземної мови в початковій школі на прикладі англійської мови – «</w:t>
      </w:r>
      <w:proofErr w:type="spellStart"/>
      <w:r w:rsidRPr="00FB19F9">
        <w:rPr>
          <w:rFonts w:ascii="Times New Roman" w:eastAsia="Calibri" w:hAnsi="Times New Roman" w:cs="Times New Roman"/>
          <w:spacing w:val="-4"/>
          <w:sz w:val="24"/>
          <w:szCs w:val="24"/>
        </w:rPr>
        <w:t>My</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rPr>
        <w:t>Progress</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rPr>
        <w:t>Book</w:t>
      </w:r>
      <w:proofErr w:type="spellEnd"/>
      <w:r w:rsidRPr="00FB19F9">
        <w:rPr>
          <w:rFonts w:ascii="Times New Roman" w:eastAsia="Calibri" w:hAnsi="Times New Roman" w:cs="Times New Roman"/>
          <w:spacing w:val="-4"/>
          <w:sz w:val="24"/>
          <w:szCs w:val="24"/>
        </w:rPr>
        <w:t xml:space="preserve">». </w:t>
      </w:r>
    </w:p>
    <w:p w:rsidR="002523D8" w:rsidRPr="00FB19F9" w:rsidRDefault="002523D8" w:rsidP="002523D8">
      <w:pPr>
        <w:widowControl w:val="0"/>
        <w:spacing w:after="0" w:line="226" w:lineRule="auto"/>
        <w:ind w:firstLine="426"/>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rPr>
        <w:t>Лепбук</w:t>
      </w:r>
      <w:proofErr w:type="spellEnd"/>
      <w:r w:rsidRPr="00FB19F9">
        <w:rPr>
          <w:rFonts w:ascii="Times New Roman" w:eastAsia="Calibri" w:hAnsi="Times New Roman" w:cs="Times New Roman"/>
          <w:spacing w:val="-4"/>
          <w:sz w:val="24"/>
          <w:szCs w:val="24"/>
        </w:rPr>
        <w:t xml:space="preserve"> має вигляд паперової книги, на кожній сторінці якої знаходяться креативні кишеньки для зберігання досягнень учня. Кишеньки поділяються на два основні види: використовую самостійно та використовую за допомогою вчителя, що допомагає візуально відслідкувати процес розвитку учня всім учасникам навчального процесу (учневі, вчителю, батькам, адміністрації навчального закладу). Кишеньки заповнюються учнем відповідно до його знань з предмету (кількість слів, речень, карток, проектів, тощо). Кількісний визначник досягнень формується під час самоперевірки учнем. Наприклад, учневі пропонується поділити картки на «Я можу назвати САМ» та «Я потребую допомоги». Визначившись з картками, учень складає їх у відповідні кишеньки в своїй книзі досягнень. </w:t>
      </w:r>
    </w:p>
    <w:p w:rsidR="002523D8" w:rsidRPr="00FB19F9" w:rsidRDefault="002523D8" w:rsidP="002523D8">
      <w:pPr>
        <w:widowControl w:val="0"/>
        <w:spacing w:after="0" w:line="226" w:lineRule="auto"/>
        <w:ind w:firstLine="426"/>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rPr>
        <w:t>Лепбук</w:t>
      </w:r>
      <w:proofErr w:type="spellEnd"/>
      <w:r w:rsidRPr="00FB19F9">
        <w:rPr>
          <w:rFonts w:ascii="Times New Roman" w:eastAsia="Calibri" w:hAnsi="Times New Roman" w:cs="Times New Roman"/>
          <w:spacing w:val="-4"/>
          <w:sz w:val="24"/>
          <w:szCs w:val="24"/>
        </w:rPr>
        <w:t xml:space="preserve"> розрахований на один навчальний рік, формується тематично і завершується в кінці навчального року «Карткою учня». На кожну тему відводиться дві сторінки </w:t>
      </w:r>
      <w:proofErr w:type="spellStart"/>
      <w:r w:rsidRPr="00FB19F9">
        <w:rPr>
          <w:rFonts w:ascii="Times New Roman" w:eastAsia="Calibri" w:hAnsi="Times New Roman" w:cs="Times New Roman"/>
          <w:spacing w:val="-4"/>
          <w:sz w:val="24"/>
          <w:szCs w:val="24"/>
        </w:rPr>
        <w:t>лепбука</w:t>
      </w:r>
      <w:proofErr w:type="spellEnd"/>
      <w:r w:rsidRPr="00FB19F9">
        <w:rPr>
          <w:rFonts w:ascii="Times New Roman" w:eastAsia="Calibri" w:hAnsi="Times New Roman" w:cs="Times New Roman"/>
          <w:spacing w:val="-4"/>
          <w:sz w:val="24"/>
          <w:szCs w:val="24"/>
        </w:rPr>
        <w:t xml:space="preserve"> (розворот).  «Картка учня» формується шляхом кількісного аналізу всіх сторінок книги вчителем в кінці навчального року. </w:t>
      </w:r>
    </w:p>
    <w:p w:rsidR="002523D8" w:rsidRPr="00FB19F9" w:rsidRDefault="002523D8" w:rsidP="002523D8">
      <w:pPr>
        <w:widowControl w:val="0"/>
        <w:spacing w:after="0" w:line="226" w:lineRule="auto"/>
        <w:ind w:firstLine="426"/>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 xml:space="preserve">Робота з </w:t>
      </w:r>
      <w:proofErr w:type="spellStart"/>
      <w:r w:rsidRPr="00FB19F9">
        <w:rPr>
          <w:rFonts w:ascii="Times New Roman" w:eastAsia="Calibri" w:hAnsi="Times New Roman" w:cs="Times New Roman"/>
          <w:spacing w:val="-4"/>
          <w:sz w:val="24"/>
          <w:szCs w:val="24"/>
        </w:rPr>
        <w:t>лепбуком</w:t>
      </w:r>
      <w:proofErr w:type="spellEnd"/>
      <w:r w:rsidRPr="00FB19F9">
        <w:rPr>
          <w:rFonts w:ascii="Times New Roman" w:eastAsia="Calibri" w:hAnsi="Times New Roman" w:cs="Times New Roman"/>
          <w:spacing w:val="-4"/>
          <w:sz w:val="24"/>
          <w:szCs w:val="24"/>
        </w:rPr>
        <w:t xml:space="preserve"> під час навчального процесу проводиться в кінці теми під час проведення підсумкового уроку, на якому учні закріплюють  вивчений матеріал і заповнюють кишеньки «Книги досягнень учня» спираючись на «</w:t>
      </w:r>
      <w:proofErr w:type="spellStart"/>
      <w:r w:rsidRPr="00FB19F9">
        <w:rPr>
          <w:rFonts w:ascii="Times New Roman" w:eastAsia="Calibri" w:hAnsi="Times New Roman" w:cs="Times New Roman"/>
          <w:spacing w:val="-4"/>
          <w:sz w:val="24"/>
          <w:szCs w:val="24"/>
        </w:rPr>
        <w:t>can</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rPr>
        <w:t>do</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rPr>
        <w:t>statements</w:t>
      </w:r>
      <w:proofErr w:type="spellEnd"/>
      <w:r w:rsidRPr="00FB19F9">
        <w:rPr>
          <w:rFonts w:ascii="Times New Roman" w:eastAsia="Calibri" w:hAnsi="Times New Roman" w:cs="Times New Roman"/>
          <w:spacing w:val="-4"/>
          <w:sz w:val="24"/>
          <w:szCs w:val="24"/>
        </w:rPr>
        <w:t xml:space="preserve">»: можу назвати, розказати, скласти речення, тощо. </w:t>
      </w:r>
    </w:p>
    <w:p w:rsidR="002523D8" w:rsidRPr="00FB19F9" w:rsidRDefault="002523D8" w:rsidP="002523D8">
      <w:pPr>
        <w:widowControl w:val="0"/>
        <w:spacing w:after="0" w:line="226" w:lineRule="auto"/>
        <w:ind w:firstLine="426"/>
        <w:contextualSpacing/>
        <w:jc w:val="center"/>
        <w:rPr>
          <w:rFonts w:ascii="Times New Roman" w:eastAsia="Times New Roman" w:hAnsi="Times New Roman" w:cs="Times New Roman"/>
          <w:b/>
          <w:spacing w:val="-4"/>
          <w:sz w:val="24"/>
          <w:szCs w:val="24"/>
          <w:lang w:eastAsia="uk-UA"/>
        </w:rPr>
      </w:pPr>
      <w:r w:rsidRPr="00FB19F9">
        <w:rPr>
          <w:rFonts w:ascii="Times New Roman" w:eastAsia="Times New Roman" w:hAnsi="Times New Roman" w:cs="Times New Roman"/>
          <w:b/>
          <w:spacing w:val="-4"/>
          <w:sz w:val="24"/>
          <w:szCs w:val="24"/>
          <w:lang w:eastAsia="uk-UA"/>
        </w:rPr>
        <w:t>Оцінювання навчальних досягнень учнів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rPr>
      </w:pPr>
      <w:r w:rsidRPr="00FB19F9">
        <w:rPr>
          <w:rFonts w:ascii="Times New Roman" w:eastAsia="Times New Roman" w:hAnsi="Times New Roman" w:cs="Times New Roman"/>
          <w:color w:val="000000"/>
          <w:spacing w:val="-4"/>
          <w:sz w:val="24"/>
          <w:szCs w:val="24"/>
          <w:lang w:eastAsia="uk-UA"/>
        </w:rPr>
        <w:t>Здійснення</w:t>
      </w:r>
      <w:r w:rsidRPr="00FB19F9">
        <w:rPr>
          <w:rFonts w:ascii="Times New Roman" w:eastAsia="Times New Roman" w:hAnsi="Times New Roman" w:cs="Times New Roman"/>
          <w:color w:val="000001"/>
          <w:spacing w:val="-4"/>
          <w:sz w:val="24"/>
          <w:szCs w:val="24"/>
          <w:lang w:eastAsia="ru-RU"/>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0"/>
          <w:spacing w:val="-4"/>
          <w:sz w:val="24"/>
          <w:szCs w:val="24"/>
          <w:lang w:eastAsia="uk-UA"/>
        </w:rPr>
        <w:t>Зміст</w:t>
      </w:r>
      <w:r w:rsidRPr="00FB19F9">
        <w:rPr>
          <w:rFonts w:ascii="Times New Roman" w:eastAsia="Times New Roman" w:hAnsi="Times New Roman" w:cs="Times New Roman"/>
          <w:color w:val="000001"/>
          <w:spacing w:val="-4"/>
          <w:sz w:val="24"/>
          <w:szCs w:val="24"/>
          <w:lang w:eastAsia="ru-RU"/>
        </w:rPr>
        <w:t xml:space="preserve"> навчання іноземної мови охоплює такі види мовленнєвої діяльності: рецептивні, продуктивні та </w:t>
      </w:r>
      <w:proofErr w:type="spellStart"/>
      <w:r w:rsidRPr="00FB19F9">
        <w:rPr>
          <w:rFonts w:ascii="Times New Roman" w:eastAsia="Times New Roman" w:hAnsi="Times New Roman" w:cs="Times New Roman"/>
          <w:color w:val="000001"/>
          <w:spacing w:val="-4"/>
          <w:sz w:val="24"/>
          <w:szCs w:val="24"/>
          <w:lang w:eastAsia="ru-RU"/>
        </w:rPr>
        <w:t>інтеракційні</w:t>
      </w:r>
      <w:proofErr w:type="spellEnd"/>
      <w:r w:rsidRPr="00FB19F9">
        <w:rPr>
          <w:rFonts w:ascii="Times New Roman" w:eastAsia="Times New Roman" w:hAnsi="Times New Roman" w:cs="Times New Roman"/>
          <w:color w:val="000001"/>
          <w:spacing w:val="-4"/>
          <w:sz w:val="24"/>
          <w:szCs w:val="24"/>
          <w:lang w:eastAsia="ru-RU"/>
        </w:rPr>
        <w:t>.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Мовленнєві уміння є основою для реалізації системи контролю над ходом і якістю засвоєння учнями змісту навчання іноземної мови.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Учні з самого початку навчання повинні знати, яких результатів від них очікують. У цьому полягає й певний стимул до підвищення якості своїх знань і умінь.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Основними</w:t>
      </w:r>
      <w:r w:rsidRPr="00FB19F9">
        <w:rPr>
          <w:rFonts w:ascii="Times New Roman" w:eastAsia="Times New Roman" w:hAnsi="Times New Roman" w:cs="Times New Roman"/>
          <w:spacing w:val="-4"/>
          <w:sz w:val="24"/>
          <w:szCs w:val="24"/>
          <w:lang w:eastAsia="ru-RU"/>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Основною ланкою в системі контролю у закладах загальної середньої освіти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lastRenderedPageBreak/>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рік.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Семестровий</w:t>
      </w:r>
      <w:r w:rsidRPr="00FB19F9">
        <w:rPr>
          <w:rFonts w:ascii="Times New Roman" w:eastAsia="Times New Roman" w:hAnsi="Times New Roman" w:cs="Times New Roman"/>
          <w:spacing w:val="-4"/>
          <w:sz w:val="24"/>
          <w:szCs w:val="24"/>
          <w:lang w:eastAsia="ru-RU"/>
        </w:rPr>
        <w:t xml:space="preserve"> контроль проводиться за чотирма уміннями (аудіювання, говоріння, читання, письмо). </w:t>
      </w:r>
      <w:r w:rsidRPr="00FB19F9">
        <w:rPr>
          <w:rFonts w:ascii="Times New Roman" w:eastAsia="Times New Roman" w:hAnsi="Times New Roman" w:cs="Times New Roman"/>
          <w:iCs/>
          <w:spacing w:val="-4"/>
          <w:sz w:val="24"/>
          <w:szCs w:val="24"/>
          <w:lang w:eastAsia="ru-RU"/>
        </w:rPr>
        <w:t>У журналі робиться, наприклад, такий запис:</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66"/>
        <w:gridCol w:w="2366"/>
        <w:gridCol w:w="2366"/>
        <w:gridCol w:w="2366"/>
      </w:tblGrid>
      <w:tr w:rsidR="002523D8" w:rsidRPr="00FB19F9" w:rsidTr="00420336">
        <w:tc>
          <w:tcPr>
            <w:tcW w:w="2366" w:type="dxa"/>
            <w:tcBorders>
              <w:top w:val="single" w:sz="4" w:space="0" w:color="auto"/>
              <w:bottom w:val="single" w:sz="4" w:space="0" w:color="auto"/>
              <w:right w:val="single" w:sz="4" w:space="0" w:color="auto"/>
            </w:tcBorders>
          </w:tcPr>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5.12.</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Контроль</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 xml:space="preserve">аудіювання  </w:t>
            </w:r>
          </w:p>
        </w:tc>
        <w:tc>
          <w:tcPr>
            <w:tcW w:w="2366" w:type="dxa"/>
            <w:tcBorders>
              <w:top w:val="single" w:sz="4" w:space="0" w:color="auto"/>
              <w:left w:val="single" w:sz="4" w:space="0" w:color="auto"/>
              <w:bottom w:val="single" w:sz="4" w:space="0" w:color="auto"/>
              <w:right w:val="single" w:sz="4" w:space="0" w:color="auto"/>
            </w:tcBorders>
          </w:tcPr>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18.12.</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Контроль</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 xml:space="preserve">говоріння  </w:t>
            </w:r>
          </w:p>
        </w:tc>
        <w:tc>
          <w:tcPr>
            <w:tcW w:w="2366" w:type="dxa"/>
            <w:tcBorders>
              <w:top w:val="single" w:sz="4" w:space="0" w:color="auto"/>
              <w:left w:val="single" w:sz="4" w:space="0" w:color="auto"/>
              <w:bottom w:val="single" w:sz="4" w:space="0" w:color="auto"/>
              <w:right w:val="single" w:sz="4" w:space="0" w:color="auto"/>
            </w:tcBorders>
          </w:tcPr>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22.12.</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Контроль</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 xml:space="preserve">читання  </w:t>
            </w:r>
          </w:p>
        </w:tc>
        <w:tc>
          <w:tcPr>
            <w:tcW w:w="2366" w:type="dxa"/>
            <w:tcBorders>
              <w:top w:val="single" w:sz="4" w:space="0" w:color="auto"/>
              <w:left w:val="single" w:sz="4" w:space="0" w:color="auto"/>
              <w:bottom w:val="single" w:sz="4" w:space="0" w:color="auto"/>
            </w:tcBorders>
          </w:tcPr>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25.12.</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Контроль</w:t>
            </w:r>
          </w:p>
          <w:p w:rsidR="002523D8" w:rsidRPr="00FB19F9" w:rsidRDefault="002523D8" w:rsidP="00420336">
            <w:pPr>
              <w:widowControl w:val="0"/>
              <w:spacing w:after="0" w:line="226" w:lineRule="auto"/>
              <w:ind w:firstLine="426"/>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iCs/>
                <w:spacing w:val="-4"/>
                <w:sz w:val="24"/>
                <w:szCs w:val="24"/>
                <w:lang w:eastAsia="ru-RU"/>
              </w:rPr>
              <w:t xml:space="preserve">письма </w:t>
            </w:r>
          </w:p>
        </w:tc>
      </w:tr>
    </w:tbl>
    <w:p w:rsidR="002523D8" w:rsidRPr="00FB19F9" w:rsidRDefault="002523D8" w:rsidP="002523D8">
      <w:pPr>
        <w:widowControl w:val="0"/>
        <w:spacing w:after="0" w:line="226" w:lineRule="auto"/>
        <w:ind w:firstLine="426"/>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color w:val="000001"/>
          <w:spacing w:val="-4"/>
          <w:sz w:val="24"/>
          <w:szCs w:val="24"/>
          <w:lang w:eastAsia="ru-RU"/>
        </w:rPr>
        <w:t>Звертаємо</w:t>
      </w:r>
      <w:r w:rsidRPr="00FB19F9">
        <w:rPr>
          <w:rFonts w:ascii="Times New Roman" w:eastAsia="Times New Roman" w:hAnsi="Times New Roman" w:cs="Times New Roman"/>
          <w:iCs/>
          <w:spacing w:val="-4"/>
          <w:sz w:val="24"/>
          <w:szCs w:val="24"/>
          <w:lang w:eastAsia="ru-RU"/>
        </w:rPr>
        <w:t xml:space="preserve"> увагу, що «Контроль» не є контрольною роботою і може бути комплексним та проводитись у формі тестування.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 xml:space="preserve">Оцінка за семестр ставиться на основі поточного оцінювання (тематичного) та оцінок контролю з чотирьох умінь. </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color w:val="000001"/>
          <w:spacing w:val="-4"/>
          <w:sz w:val="24"/>
          <w:szCs w:val="24"/>
          <w:lang w:eastAsia="ru-RU"/>
        </w:rPr>
      </w:pP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color w:val="000001"/>
          <w:spacing w:val="-4"/>
          <w:sz w:val="24"/>
          <w:szCs w:val="24"/>
          <w:lang w:eastAsia="ru-RU"/>
        </w:rPr>
      </w:pP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color w:val="000001"/>
          <w:spacing w:val="-4"/>
          <w:sz w:val="24"/>
          <w:szCs w:val="24"/>
          <w:lang w:eastAsia="ru-RU"/>
        </w:rPr>
      </w:pPr>
      <w:r w:rsidRPr="00FB19F9">
        <w:rPr>
          <w:rFonts w:ascii="Times New Roman" w:eastAsia="Times New Roman" w:hAnsi="Times New Roman" w:cs="Times New Roman"/>
          <w:b/>
          <w:color w:val="000001"/>
          <w:spacing w:val="-4"/>
          <w:sz w:val="24"/>
          <w:szCs w:val="24"/>
          <w:lang w:eastAsia="ru-RU"/>
        </w:rPr>
        <w:t>Ведення шкільної документації</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У початковій школі (1-4 класи) зошити перевіряються після кожного уроку у всіх учнів.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В 5-9 класах зошити перевіряються один раз на тиждень.</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В 10-11 класах у зошитах перевіряються найбільш значимі роботи але з таким розрахунком щоб один раз на місяць перевірялись роботи всіх учнів.</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в якому є помилка, на полях з метою самостійного пошуку та виправлення помилки учнями.</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Відповідно</w:t>
      </w:r>
      <w:r w:rsidRPr="00FB19F9">
        <w:rPr>
          <w:rFonts w:ascii="Times New Roman" w:eastAsia="Times New Roman" w:hAnsi="Times New Roman" w:cs="Times New Roman"/>
          <w:spacing w:val="-4"/>
          <w:sz w:val="24"/>
          <w:szCs w:val="24"/>
          <w:lang w:eastAsia="ru-RU"/>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FB19F9">
        <w:rPr>
          <w:rFonts w:ascii="Times New Roman" w:eastAsia="Times New Roman" w:hAnsi="Times New Roman" w:cs="Times New Roman"/>
          <w:color w:val="000001"/>
          <w:spacing w:val="-4"/>
          <w:sz w:val="24"/>
          <w:szCs w:val="24"/>
          <w:lang w:eastAsia="ru-RU"/>
        </w:rPr>
        <w:t>Зошити підписуються виучуваною мовою.</w:t>
      </w:r>
    </w:p>
    <w:p w:rsidR="002523D8" w:rsidRPr="00FB19F9" w:rsidRDefault="002523D8" w:rsidP="002523D8">
      <w:pPr>
        <w:widowControl w:val="0"/>
        <w:spacing w:after="0" w:line="226" w:lineRule="auto"/>
        <w:ind w:firstLine="426"/>
        <w:jc w:val="center"/>
        <w:rPr>
          <w:rFonts w:ascii="Times New Roman" w:eastAsia="Times New Roman" w:hAnsi="Times New Roman" w:cs="Times New Roman"/>
          <w:b/>
          <w:color w:val="000001"/>
          <w:spacing w:val="-4"/>
          <w:sz w:val="24"/>
          <w:szCs w:val="24"/>
          <w:lang w:eastAsia="ru-RU"/>
        </w:rPr>
      </w:pPr>
      <w:r w:rsidRPr="00FB19F9">
        <w:rPr>
          <w:rFonts w:ascii="Times New Roman" w:eastAsia="Times New Roman" w:hAnsi="Times New Roman" w:cs="Times New Roman"/>
          <w:b/>
          <w:color w:val="000001"/>
          <w:spacing w:val="-4"/>
          <w:sz w:val="24"/>
          <w:szCs w:val="24"/>
          <w:lang w:eastAsia="ru-RU"/>
        </w:rPr>
        <w:t>Організаційні питання</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01"/>
          <w:spacing w:val="-4"/>
          <w:sz w:val="24"/>
          <w:szCs w:val="24"/>
          <w:lang w:eastAsia="ru-RU"/>
        </w:rPr>
      </w:pPr>
      <w:r w:rsidRPr="00FB19F9">
        <w:rPr>
          <w:rFonts w:ascii="Times New Roman" w:eastAsia="Times New Roman" w:hAnsi="Times New Roman" w:cs="Times New Roman"/>
          <w:color w:val="000001"/>
          <w:spacing w:val="-4"/>
          <w:sz w:val="24"/>
          <w:szCs w:val="24"/>
          <w:lang w:eastAsia="ru-RU"/>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2523D8" w:rsidRPr="00FB19F9" w:rsidRDefault="002523D8" w:rsidP="002523D8">
      <w:pPr>
        <w:widowControl w:val="0"/>
        <w:spacing w:after="0" w:line="226" w:lineRule="auto"/>
        <w:ind w:firstLine="426"/>
        <w:jc w:val="both"/>
        <w:rPr>
          <w:rFonts w:ascii="Times New Roman" w:eastAsia="Times New Roman" w:hAnsi="Times New Roman" w:cs="Times New Roman"/>
          <w:color w:val="0000FF"/>
          <w:spacing w:val="-4"/>
          <w:sz w:val="24"/>
          <w:szCs w:val="24"/>
          <w:u w:val="single"/>
          <w:lang w:eastAsia="ru-RU"/>
        </w:rPr>
      </w:pPr>
      <w:r w:rsidRPr="00FB19F9">
        <w:rPr>
          <w:rFonts w:ascii="Times New Roman" w:eastAsia="Times New Roman" w:hAnsi="Times New Roman" w:cs="Times New Roman"/>
          <w:spacing w:val="-4"/>
          <w:sz w:val="24"/>
          <w:szCs w:val="24"/>
          <w:lang w:eastAsia="ru-RU"/>
        </w:rPr>
        <w:t xml:space="preserve">З </w:t>
      </w:r>
      <w:r w:rsidRPr="00FB19F9">
        <w:rPr>
          <w:rFonts w:ascii="Times New Roman" w:eastAsia="Times New Roman" w:hAnsi="Times New Roman" w:cs="Times New Roman"/>
          <w:color w:val="000001"/>
          <w:spacing w:val="-4"/>
          <w:sz w:val="24"/>
          <w:szCs w:val="24"/>
          <w:lang w:eastAsia="ru-RU"/>
        </w:rPr>
        <w:t>огляду</w:t>
      </w:r>
      <w:r w:rsidRPr="00FB19F9">
        <w:rPr>
          <w:rFonts w:ascii="Times New Roman" w:eastAsia="Times New Roman" w:hAnsi="Times New Roman" w:cs="Times New Roman"/>
          <w:spacing w:val="-4"/>
          <w:sz w:val="24"/>
          <w:szCs w:val="24"/>
          <w:lang w:eastAsia="ru-RU"/>
        </w:rPr>
        <w:t xml:space="preserve"> на те, що майже всі стратегічні документи щодо вивчення іноземних мов, зорієнтовані на Загальноєвропейські рекомендації з </w:t>
      </w:r>
      <w:proofErr w:type="spellStart"/>
      <w:r w:rsidRPr="00FB19F9">
        <w:rPr>
          <w:rFonts w:ascii="Times New Roman" w:eastAsia="Times New Roman" w:hAnsi="Times New Roman" w:cs="Times New Roman"/>
          <w:spacing w:val="-4"/>
          <w:sz w:val="24"/>
          <w:szCs w:val="24"/>
          <w:lang w:eastAsia="ru-RU"/>
        </w:rPr>
        <w:t>мовної</w:t>
      </w:r>
      <w:proofErr w:type="spellEnd"/>
      <w:r w:rsidRPr="00FB19F9">
        <w:rPr>
          <w:rFonts w:ascii="Times New Roman" w:eastAsia="Times New Roman" w:hAnsi="Times New Roman" w:cs="Times New Roman"/>
          <w:spacing w:val="-4"/>
          <w:sz w:val="24"/>
          <w:szCs w:val="24"/>
          <w:lang w:eastAsia="ru-RU"/>
        </w:rPr>
        <w:t xml:space="preserve"> освіти, більш детально ознайомитись із основними положеннями цього документу можна на сайтах: </w:t>
      </w:r>
      <w:hyperlink r:id="rId8" w:history="1">
        <w:r w:rsidRPr="00FB19F9">
          <w:rPr>
            <w:rFonts w:ascii="Times New Roman" w:eastAsia="Times New Roman" w:hAnsi="Times New Roman" w:cs="Times New Roman"/>
            <w:color w:val="0000FF"/>
            <w:spacing w:val="-4"/>
            <w:sz w:val="24"/>
            <w:szCs w:val="24"/>
            <w:u w:val="single"/>
            <w:lang w:eastAsia="ru-RU"/>
          </w:rPr>
          <w:t>http://www.coe.int</w:t>
        </w:r>
      </w:hyperlink>
    </w:p>
    <w:p w:rsidR="002523D8" w:rsidRPr="00FB19F9" w:rsidRDefault="002523D8" w:rsidP="002523D8">
      <w:pPr>
        <w:widowControl w:val="0"/>
        <w:spacing w:after="0" w:line="226" w:lineRule="auto"/>
        <w:rPr>
          <w:spacing w:val="-4"/>
          <w:sz w:val="24"/>
          <w:szCs w:val="24"/>
        </w:rPr>
      </w:pPr>
    </w:p>
    <w:p w:rsidR="002523D8" w:rsidRPr="00FB19F9" w:rsidRDefault="002523D8" w:rsidP="002523D8">
      <w:pPr>
        <w:widowControl w:val="0"/>
        <w:spacing w:after="0" w:line="226" w:lineRule="auto"/>
        <w:rPr>
          <w:spacing w:val="-4"/>
          <w:sz w:val="24"/>
          <w:szCs w:val="24"/>
        </w:rPr>
      </w:pPr>
    </w:p>
    <w:p w:rsidR="008B7AF4" w:rsidRDefault="002523D8" w:rsidP="002523D8">
      <w:r w:rsidRPr="00FB19F9">
        <w:rPr>
          <w:rFonts w:ascii="Verdana" w:hAnsi="Verdana"/>
          <w:color w:val="2C2F34"/>
          <w:spacing w:val="-4"/>
          <w:sz w:val="24"/>
          <w:szCs w:val="24"/>
          <w:shd w:val="clear" w:color="auto" w:fill="FFFFFF"/>
        </w:rPr>
        <w:t>Додаток</w:t>
      </w:r>
      <w:r w:rsidRPr="00FB19F9">
        <w:rPr>
          <w:rFonts w:ascii="Verdana" w:hAnsi="Verdana"/>
          <w:color w:val="2C2F34"/>
          <w:spacing w:val="-4"/>
          <w:sz w:val="24"/>
          <w:szCs w:val="24"/>
        </w:rPr>
        <w:br/>
      </w:r>
      <w:r w:rsidRPr="00FB19F9">
        <w:rPr>
          <w:rFonts w:ascii="Verdana" w:hAnsi="Verdana"/>
          <w:color w:val="2C2F34"/>
          <w:spacing w:val="-4"/>
          <w:sz w:val="24"/>
          <w:szCs w:val="24"/>
          <w:shd w:val="clear" w:color="auto" w:fill="FFFFFF"/>
        </w:rPr>
        <w:t>до листа Міністерства</w:t>
      </w:r>
      <w:r w:rsidRPr="00FB19F9">
        <w:rPr>
          <w:rFonts w:ascii="Verdana" w:hAnsi="Verdana"/>
          <w:color w:val="2C2F34"/>
          <w:spacing w:val="-4"/>
          <w:sz w:val="24"/>
          <w:szCs w:val="24"/>
        </w:rPr>
        <w:br/>
      </w:r>
    </w:p>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47E3"/>
    <w:multiLevelType w:val="hybridMultilevel"/>
    <w:tmpl w:val="411AD4C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hint="default"/>
      </w:rPr>
    </w:lvl>
    <w:lvl w:ilvl="2" w:tplc="04220005">
      <w:start w:val="1"/>
      <w:numFmt w:val="bullet"/>
      <w:lvlText w:val=""/>
      <w:lvlJc w:val="left"/>
      <w:pPr>
        <w:tabs>
          <w:tab w:val="num" w:pos="2509"/>
        </w:tabs>
        <w:ind w:left="2509" w:hanging="360"/>
      </w:pPr>
      <w:rPr>
        <w:rFonts w:ascii="Wingdings" w:hAnsi="Wingdings" w:hint="default"/>
      </w:rPr>
    </w:lvl>
    <w:lvl w:ilvl="3" w:tplc="04220001">
      <w:start w:val="1"/>
      <w:numFmt w:val="bullet"/>
      <w:lvlText w:val=""/>
      <w:lvlJc w:val="left"/>
      <w:pPr>
        <w:tabs>
          <w:tab w:val="num" w:pos="3229"/>
        </w:tabs>
        <w:ind w:left="3229" w:hanging="360"/>
      </w:pPr>
      <w:rPr>
        <w:rFonts w:ascii="Symbol" w:hAnsi="Symbol" w:hint="default"/>
      </w:rPr>
    </w:lvl>
    <w:lvl w:ilvl="4" w:tplc="04220003">
      <w:start w:val="1"/>
      <w:numFmt w:val="bullet"/>
      <w:lvlText w:val="o"/>
      <w:lvlJc w:val="left"/>
      <w:pPr>
        <w:tabs>
          <w:tab w:val="num" w:pos="3949"/>
        </w:tabs>
        <w:ind w:left="3949" w:hanging="360"/>
      </w:pPr>
      <w:rPr>
        <w:rFonts w:ascii="Courier New" w:hAnsi="Courier New" w:hint="default"/>
      </w:rPr>
    </w:lvl>
    <w:lvl w:ilvl="5" w:tplc="04220005">
      <w:start w:val="1"/>
      <w:numFmt w:val="bullet"/>
      <w:lvlText w:val=""/>
      <w:lvlJc w:val="left"/>
      <w:pPr>
        <w:tabs>
          <w:tab w:val="num" w:pos="4669"/>
        </w:tabs>
        <w:ind w:left="4669" w:hanging="360"/>
      </w:pPr>
      <w:rPr>
        <w:rFonts w:ascii="Wingdings" w:hAnsi="Wingdings" w:hint="default"/>
      </w:rPr>
    </w:lvl>
    <w:lvl w:ilvl="6" w:tplc="04220001">
      <w:start w:val="1"/>
      <w:numFmt w:val="bullet"/>
      <w:lvlText w:val=""/>
      <w:lvlJc w:val="left"/>
      <w:pPr>
        <w:tabs>
          <w:tab w:val="num" w:pos="5389"/>
        </w:tabs>
        <w:ind w:left="5389" w:hanging="360"/>
      </w:pPr>
      <w:rPr>
        <w:rFonts w:ascii="Symbol" w:hAnsi="Symbol" w:hint="default"/>
      </w:rPr>
    </w:lvl>
    <w:lvl w:ilvl="7" w:tplc="04220003">
      <w:start w:val="1"/>
      <w:numFmt w:val="bullet"/>
      <w:lvlText w:val="o"/>
      <w:lvlJc w:val="left"/>
      <w:pPr>
        <w:tabs>
          <w:tab w:val="num" w:pos="6109"/>
        </w:tabs>
        <w:ind w:left="6109" w:hanging="360"/>
      </w:pPr>
      <w:rPr>
        <w:rFonts w:ascii="Courier New" w:hAnsi="Courier New" w:hint="default"/>
      </w:rPr>
    </w:lvl>
    <w:lvl w:ilvl="8" w:tplc="04220005">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15B4A6F"/>
    <w:multiLevelType w:val="hybridMultilevel"/>
    <w:tmpl w:val="83281D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7B27676"/>
    <w:multiLevelType w:val="hybridMultilevel"/>
    <w:tmpl w:val="C784C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5C"/>
    <w:rsid w:val="0008769B"/>
    <w:rsid w:val="00172415"/>
    <w:rsid w:val="002523D8"/>
    <w:rsid w:val="0072205C"/>
    <w:rsid w:val="00D7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E71F9-8472-40EF-8AEB-95CBC7EA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3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23D8"/>
    <w:rPr>
      <w:b/>
      <w:bCs/>
    </w:rPr>
  </w:style>
  <w:style w:type="character" w:styleId="a4">
    <w:name w:val="Hyperlink"/>
    <w:basedOn w:val="a0"/>
    <w:uiPriority w:val="99"/>
    <w:unhideWhenUsed/>
    <w:rsid w:val="00087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 TargetMode="External"/><Relationship Id="rId3" Type="http://schemas.openxmlformats.org/officeDocument/2006/relationships/settings" Target="settings.xml"/><Relationship Id="rId7" Type="http://schemas.openxmlformats.org/officeDocument/2006/relationships/hyperlink" Target="https://www.libra-terra.com.ua/userfiles/pdf/metod/movne_portfolio_7_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zo.gov.ua" TargetMode="External"/><Relationship Id="rId5" Type="http://schemas.openxmlformats.org/officeDocument/2006/relationships/hyperlink" Target="http://www.mon.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43678</Words>
  <Characters>24898</Characters>
  <Application>Microsoft Office Word</Application>
  <DocSecurity>0</DocSecurity>
  <Lines>207</Lines>
  <Paragraphs>136</Paragraphs>
  <ScaleCrop>false</ScaleCrop>
  <Company/>
  <LinksUpToDate>false</LinksUpToDate>
  <CharactersWithSpaces>68440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2019-08-23T10:27:00Z</dcterms:created>
  <dcterms:modified xsi:type="dcterms:W3CDTF">2019-08-23T11:06:00Z</dcterms:modified>
</cp:coreProperties>
</file>